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CC" w:rsidRDefault="005F04CC" w:rsidP="00E33E4E">
      <w:pPr>
        <w:pStyle w:val="1"/>
      </w:pPr>
      <w:r>
        <w:rPr>
          <w:rFonts w:hint="eastAsia"/>
        </w:rPr>
        <w:t>华阴市</w:t>
      </w:r>
      <w:r w:rsidRPr="00E33E4E">
        <w:rPr>
          <w:rFonts w:hint="eastAsia"/>
        </w:rPr>
        <w:t>信访局以“三新”深化作风建设</w:t>
      </w:r>
    </w:p>
    <w:p w:rsidR="005F04CC" w:rsidRDefault="005F04CC" w:rsidP="005F04CC">
      <w:pPr>
        <w:ind w:firstLineChars="200" w:firstLine="420"/>
      </w:pPr>
      <w:r>
        <w:rPr>
          <w:rFonts w:hint="eastAsia"/>
        </w:rPr>
        <w:t>作风深化年活动开展以来，市信访局认真开展工作，积极转变态度，全面整改作风，促使全局上下深化作风建设，以行动促效果，以效果带行动，努力营造激情干事、干净做人、奋发进取的工作氛围。</w:t>
      </w:r>
      <w:r>
        <w:t xml:space="preserve"> </w:t>
      </w:r>
    </w:p>
    <w:p w:rsidR="005F04CC" w:rsidRDefault="005F04CC" w:rsidP="005F04CC">
      <w:pPr>
        <w:ind w:firstLineChars="200" w:firstLine="420"/>
      </w:pPr>
      <w:r>
        <w:t xml:space="preserve"> </w:t>
      </w:r>
      <w:r>
        <w:t>以新形式来自查，我局持续开展</w:t>
      </w:r>
      <w:r>
        <w:t>“</w:t>
      </w:r>
      <w:r>
        <w:t>两学一做</w:t>
      </w:r>
      <w:r>
        <w:t>”</w:t>
      </w:r>
      <w:r>
        <w:t>继续学习教育，坚持干部夜校每周一课，坚持</w:t>
      </w:r>
      <w:r>
        <w:t>“</w:t>
      </w:r>
      <w:r>
        <w:t>三个结合</w:t>
      </w:r>
      <w:r>
        <w:t>”</w:t>
      </w:r>
      <w:r>
        <w:t>努力实现</w:t>
      </w:r>
      <w:r>
        <w:t>“</w:t>
      </w:r>
      <w:r>
        <w:t>三个明显</w:t>
      </w:r>
      <w:r>
        <w:t>”</w:t>
      </w:r>
      <w:r>
        <w:t>，即：与开展群众评议、年度评先评优工作相结合；做好各项信访工作相结合；推进创先争优、开展阳光信访进社区主题教育活动相结合，努力实现机关干部作风有明显改进，信访工作效率有明显提高，全局团结一心干事业的局面有明显改善。</w:t>
      </w:r>
      <w:r>
        <w:t xml:space="preserve"> </w:t>
      </w:r>
    </w:p>
    <w:p w:rsidR="005F04CC" w:rsidRDefault="005F04CC" w:rsidP="005F04CC">
      <w:pPr>
        <w:ind w:firstLineChars="200" w:firstLine="420"/>
      </w:pPr>
      <w:r>
        <w:t xml:space="preserve"> </w:t>
      </w:r>
      <w:r>
        <w:t>以新案例来促改，充分发挥以</w:t>
      </w:r>
      <w:r>
        <w:t>“</w:t>
      </w:r>
      <w:r>
        <w:t>冯新柱案、钱引安案</w:t>
      </w:r>
      <w:r>
        <w:t>”</w:t>
      </w:r>
      <w:r>
        <w:t>等反面典型警示全局上下作用，以案为鉴，以案促改，真正做到心有所畏、言有所戒、行有所止。要围绕强化理想信念教育，严格落实中央</w:t>
      </w:r>
      <w:r>
        <w:t>“</w:t>
      </w:r>
      <w:r>
        <w:t>八项规定</w:t>
      </w:r>
      <w:r>
        <w:t>”</w:t>
      </w:r>
      <w:r>
        <w:t>、坚持不懈纠正</w:t>
      </w:r>
      <w:r>
        <w:t>“</w:t>
      </w:r>
      <w:r>
        <w:t>四风</w:t>
      </w:r>
      <w:r>
        <w:t>”</w:t>
      </w:r>
      <w:r>
        <w:t>，健全监督制约机制，完善各项制度，加强政治建设，确保</w:t>
      </w:r>
      <w:r>
        <w:t>“</w:t>
      </w:r>
      <w:r>
        <w:t>以案促改</w:t>
      </w:r>
      <w:r>
        <w:t>”</w:t>
      </w:r>
      <w:r>
        <w:t>工作收到实效。要夯实领导责任、落实清理整治责任、重视制度建设、查改结合，确保信访队伍纯洁。</w:t>
      </w:r>
      <w:r>
        <w:t xml:space="preserve"> </w:t>
      </w:r>
    </w:p>
    <w:p w:rsidR="005F04CC" w:rsidRDefault="005F04CC" w:rsidP="005F04CC">
      <w:pPr>
        <w:ind w:firstLineChars="200" w:firstLine="420"/>
      </w:pPr>
      <w:r>
        <w:t xml:space="preserve"> </w:t>
      </w:r>
      <w:r>
        <w:t>以新条例来约束，充分学习《中国共产党纪律处分条例》，将《新条例》内化于心，外化于行。通过学习《条例》精神实质，牢固树立我局党员领导干部的</w:t>
      </w:r>
      <w:r>
        <w:t>“</w:t>
      </w:r>
      <w:r>
        <w:t>四个意识</w:t>
      </w:r>
      <w:r>
        <w:t>”</w:t>
      </w:r>
      <w:r>
        <w:t>、坚决遏制</w:t>
      </w:r>
      <w:r>
        <w:t>“</w:t>
      </w:r>
      <w:r>
        <w:t>四风</w:t>
      </w:r>
      <w:r>
        <w:t>”</w:t>
      </w:r>
      <w:r>
        <w:t>问题，坚决整治单位</w:t>
      </w:r>
      <w:r>
        <w:t>“</w:t>
      </w:r>
      <w:r>
        <w:t>慵、懒、散、缓</w:t>
      </w:r>
      <w:r>
        <w:t>”</w:t>
      </w:r>
      <w:r>
        <w:t>等不作为、不敢为、出力不出工的人，坚决清除对党不忠诚、不老实、阴奉阳违的两面人、坚决查处贪污腐败、侵害群众利益的问题。自觉维护党的良好形象，全力打造出人民满意的信访队伍。</w:t>
      </w:r>
    </w:p>
    <w:p w:rsidR="005F04CC" w:rsidRDefault="005F04CC" w:rsidP="005F04CC">
      <w:pPr>
        <w:ind w:firstLineChars="200" w:firstLine="420"/>
        <w:jc w:val="right"/>
      </w:pPr>
      <w:r w:rsidRPr="00E33E4E">
        <w:t>信访局</w:t>
      </w:r>
      <w:r w:rsidRPr="00E33E4E">
        <w:t>201</w:t>
      </w:r>
      <w:r>
        <w:rPr>
          <w:rFonts w:hint="eastAsia"/>
        </w:rPr>
        <w:t>9</w:t>
      </w:r>
      <w:r w:rsidRPr="00E33E4E">
        <w:t>-11-26</w:t>
      </w:r>
    </w:p>
    <w:p w:rsidR="005F04CC" w:rsidRDefault="005F04CC" w:rsidP="00DE4312">
      <w:pPr>
        <w:sectPr w:rsidR="005F04CC" w:rsidSect="00DE431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799C" w:rsidRDefault="0037799C"/>
    <w:sectPr w:rsidR="0037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4CC"/>
    <w:rsid w:val="0037799C"/>
    <w:rsid w:val="005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04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F04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Win10NeT.COM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2022-07-08T08:31:00Z</dcterms:created>
</cp:coreProperties>
</file>