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55B" w:rsidRDefault="009A455B" w:rsidP="00330C26">
      <w:pPr>
        <w:pStyle w:val="1"/>
        <w:rPr>
          <w:rFonts w:hint="eastAsia"/>
        </w:rPr>
      </w:pPr>
      <w:r w:rsidRPr="0015223C">
        <w:rPr>
          <w:rFonts w:hint="eastAsia"/>
        </w:rPr>
        <w:t>传承“枫桥经验”精神</w:t>
      </w:r>
      <w:r w:rsidRPr="0015223C">
        <w:t xml:space="preserve"> 打造矛盾纠纷化解</w:t>
      </w:r>
      <w:r w:rsidRPr="0015223C">
        <w:t>“</w:t>
      </w:r>
      <w:r w:rsidRPr="0015223C">
        <w:t>平度样板</w:t>
      </w:r>
      <w:r w:rsidRPr="0015223C">
        <w:t>”</w:t>
      </w:r>
    </w:p>
    <w:p w:rsidR="009A455B" w:rsidRDefault="009A455B" w:rsidP="009A455B">
      <w:pPr>
        <w:ind w:firstLineChars="200" w:firstLine="420"/>
      </w:pPr>
      <w:r>
        <w:rPr>
          <w:rFonts w:hint="eastAsia"/>
        </w:rPr>
        <w:t>近年来，随着经济的发展，土地权属、家庭邻里、赡养抚养、物业房产、医疗卫生等矛盾纠纷也日益增加。为此，平度市积极学习“枫桥经验”，结合市情，开创了“四四联动”</w:t>
      </w:r>
      <w:r>
        <w:t>+“</w:t>
      </w:r>
      <w:r>
        <w:t>智慧调解</w:t>
      </w:r>
      <w:r>
        <w:t>”</w:t>
      </w:r>
      <w:r>
        <w:t>的大调解体系，努力实现小事不出村，大事不出镇，矛盾不上交。</w:t>
      </w:r>
    </w:p>
    <w:p w:rsidR="009A455B" w:rsidRDefault="009A455B" w:rsidP="009A455B">
      <w:pPr>
        <w:ind w:firstLineChars="200" w:firstLine="420"/>
      </w:pPr>
      <w:r>
        <w:rPr>
          <w:rFonts w:hint="eastAsia"/>
        </w:rPr>
        <w:t>搭建“四级平台”，做好矛盾纠纷的“倾听者”</w:t>
      </w:r>
    </w:p>
    <w:p w:rsidR="009A455B" w:rsidRDefault="009A455B" w:rsidP="009A455B">
      <w:pPr>
        <w:ind w:firstLineChars="200" w:firstLine="420"/>
        <w:rPr>
          <w:rFonts w:hint="eastAsia"/>
        </w:rPr>
      </w:pPr>
      <w:r>
        <w:rPr>
          <w:rFonts w:hint="eastAsia"/>
        </w:rPr>
        <w:t>大众网·海报新闻记者了解到，为使群众“话有处说，理有处讲，难有处帮”，平度市部署完善人民调解组织，积极搭建便民平台。一是在市</w:t>
      </w:r>
      <w:r>
        <w:t>-</w:t>
      </w:r>
      <w:r>
        <w:t>镇街</w:t>
      </w:r>
      <w:r>
        <w:t>-</w:t>
      </w:r>
      <w:r>
        <w:t>社区</w:t>
      </w:r>
      <w:r>
        <w:t>-</w:t>
      </w:r>
      <w:r>
        <w:t>村建立</w:t>
      </w:r>
      <w:r>
        <w:t>1959</w:t>
      </w:r>
      <w:r>
        <w:t>个人民调解委员会，配备</w:t>
      </w:r>
      <w:r>
        <w:t>6304</w:t>
      </w:r>
      <w:r>
        <w:t>名调解员，建设壮大调解员队伍。二是在村庄和社区建设司法行政工作室，在镇街建设公共法律服务站，为人民群众提供表达诉求的场所。三是打造</w:t>
      </w:r>
      <w:r>
        <w:t>20</w:t>
      </w:r>
      <w:r>
        <w:t>个调解能力强、社会影响力广、群众认可度高的品牌调解室，为广大群众提供专、精、细的调解服务。</w:t>
      </w:r>
    </w:p>
    <w:p w:rsidR="009A455B" w:rsidRDefault="009A455B" w:rsidP="009A455B">
      <w:pPr>
        <w:ind w:firstLineChars="200" w:firstLine="420"/>
      </w:pPr>
      <w:r>
        <w:t>75</w:t>
      </w:r>
      <w:r>
        <w:t>岁的陈大爷与三个子女关系紧张，自己的年龄越来越大，本是应该颐养天年的时候，却丝毫体会不到家庭的温暖，</w:t>
      </w:r>
      <w:r>
        <w:t>3</w:t>
      </w:r>
      <w:r>
        <w:t>月上旬，他来到崔家集公共法律服务站找到调解员，将自己的</w:t>
      </w:r>
      <w:r>
        <w:t>“</w:t>
      </w:r>
      <w:r>
        <w:t>难言之隐</w:t>
      </w:r>
      <w:r>
        <w:t>”</w:t>
      </w:r>
      <w:r>
        <w:t>向调解员诉说，调解员耐心倾听。这之后，调解员与社区法律顾问，村干部组成调解小组，联系到他的子女，经过耐心的劝解，一家人重归于好。</w:t>
      </w:r>
      <w:smartTag w:uri="urn:schemas-microsoft-com:office:smarttags" w:element="chsdate">
        <w:smartTagPr>
          <w:attr w:name="Year" w:val="2020"/>
          <w:attr w:name="Month" w:val="3"/>
          <w:attr w:name="Day" w:val="16"/>
          <w:attr w:name="IsLunarDate" w:val="False"/>
          <w:attr w:name="IsROCDate" w:val="False"/>
        </w:smartTagPr>
        <w:r>
          <w:t>3</w:t>
        </w:r>
        <w:r>
          <w:t>月</w:t>
        </w:r>
        <w:r>
          <w:t>16</w:t>
        </w:r>
        <w:r>
          <w:t>日</w:t>
        </w:r>
      </w:smartTag>
      <w:r>
        <w:t>一大早，陈大爷为调解员送来锦旗，表示感谢。</w:t>
      </w:r>
    </w:p>
    <w:p w:rsidR="009A455B" w:rsidRDefault="009A455B" w:rsidP="009A455B">
      <w:pPr>
        <w:ind w:firstLineChars="200" w:firstLine="420"/>
      </w:pPr>
      <w:r>
        <w:rPr>
          <w:rFonts w:hint="eastAsia"/>
        </w:rPr>
        <w:t>据悉，</w:t>
      </w:r>
      <w:r>
        <w:t>2019</w:t>
      </w:r>
      <w:r>
        <w:t>年以来，平度市各级人民调解组织坚持</w:t>
      </w:r>
      <w:r>
        <w:t>“</w:t>
      </w:r>
      <w:r>
        <w:t>预防为主，调防结合</w:t>
      </w:r>
      <w:r>
        <w:t>”</w:t>
      </w:r>
      <w:r>
        <w:t>的工作原则，一共受理调处纠纷</w:t>
      </w:r>
      <w:r>
        <w:t>4900</w:t>
      </w:r>
      <w:r>
        <w:t>起，调解成功</w:t>
      </w:r>
      <w:r>
        <w:t>4810</w:t>
      </w:r>
      <w:r>
        <w:t>起，成功率达</w:t>
      </w:r>
      <w:r>
        <w:t>98%</w:t>
      </w:r>
      <w:r>
        <w:t>，涉及标的额</w:t>
      </w:r>
      <w:r>
        <w:t>5928</w:t>
      </w:r>
      <w:r>
        <w:t>万元。大泽山镇东岳石村</w:t>
      </w:r>
      <w:r>
        <w:t>“</w:t>
      </w:r>
      <w:r>
        <w:t>老胡调解室</w:t>
      </w:r>
      <w:r>
        <w:t>”</w:t>
      </w:r>
      <w:r>
        <w:t>调解员胡京伟被司法部评为全国人民调解专项活动</w:t>
      </w:r>
      <w:r>
        <w:t>“</w:t>
      </w:r>
      <w:r>
        <w:t>表现突出个人</w:t>
      </w:r>
      <w:r>
        <w:t>”</w:t>
      </w:r>
      <w:r>
        <w:t>。</w:t>
      </w:r>
    </w:p>
    <w:p w:rsidR="009A455B" w:rsidRDefault="009A455B" w:rsidP="009A455B">
      <w:pPr>
        <w:ind w:firstLineChars="200" w:firstLine="420"/>
      </w:pPr>
      <w:r>
        <w:rPr>
          <w:rFonts w:hint="eastAsia"/>
        </w:rPr>
        <w:t>创建“四调联动”，做好矛盾纠纷的“化解者”</w:t>
      </w:r>
    </w:p>
    <w:p w:rsidR="009A455B" w:rsidRDefault="009A455B" w:rsidP="009A455B">
      <w:pPr>
        <w:ind w:firstLineChars="200" w:firstLine="420"/>
        <w:rPr>
          <w:rFonts w:hint="eastAsia"/>
        </w:rPr>
      </w:pPr>
      <w:r>
        <w:rPr>
          <w:rFonts w:hint="eastAsia"/>
        </w:rPr>
        <w:t>人民群众的矛盾纠纷既要有处说，更要能解决；解决途径既要正当，更要便捷；调解结果既要公平，也要合法。为此，平度市构建了以人民调解为基础、人民调解、行政调解、行业性专业性调解、司法调解优势互补、有机衔接、协调联动的“四调联动”机制。矛盾纠纷和不稳定因素首先由村居和社区调委会负责平复当事人情绪，进行初调。乡镇（街道）调委会负责牵头主调，复杂疑难矛盾联合法庭、综治、公安等政府部门与行业性专业性调解组织进行联动、联调。</w:t>
      </w:r>
    </w:p>
    <w:p w:rsidR="009A455B" w:rsidRDefault="009A455B" w:rsidP="009A455B">
      <w:pPr>
        <w:ind w:firstLineChars="200" w:firstLine="420"/>
      </w:pPr>
      <w:r>
        <w:rPr>
          <w:rFonts w:hint="eastAsia"/>
        </w:rPr>
        <w:t>据了解，平度市明村镇北家岭村多名地瓜种植户因地瓜苗质量问题与销售者刘某产生矛盾纠纷，双方情绪激动，产生肢体冲突。北家岭村调解员与社区调委会迅速介入，首先安抚众人的激动情绪，并迅速上报给明村镇调委会，镇调委会与工商、派出所、农技、法律顾问、社区干部进行衔接，成立调解小组，通过情理与法理“双管齐下”，经过近三天的调解，双方自愿达成调解协议，调委会及时对接法院，进行司法确认，一起群体性纠纷得到圆满化解。</w:t>
      </w:r>
    </w:p>
    <w:p w:rsidR="009A455B" w:rsidRDefault="009A455B" w:rsidP="009A455B">
      <w:pPr>
        <w:ind w:firstLineChars="200" w:firstLine="420"/>
      </w:pPr>
      <w:r>
        <w:rPr>
          <w:rFonts w:hint="eastAsia"/>
        </w:rPr>
        <w:t>“四调联动”进一步加强了部门间的合作，统筹了各类调解资源，其便捷性、高效性更容易为人民群众所接受，调解协议经司法确认，赋予其合法性与强制性，更加保障了人民群众的合法权益。</w:t>
      </w:r>
    </w:p>
    <w:p w:rsidR="009A455B" w:rsidRDefault="009A455B" w:rsidP="009A455B">
      <w:pPr>
        <w:ind w:firstLineChars="200" w:firstLine="420"/>
      </w:pPr>
      <w:r>
        <w:rPr>
          <w:rFonts w:hint="eastAsia"/>
        </w:rPr>
        <w:t>配备“法律医生”，做好矛盾纠纷的“诊治者”</w:t>
      </w:r>
    </w:p>
    <w:p w:rsidR="009A455B" w:rsidRDefault="009A455B" w:rsidP="009A455B">
      <w:pPr>
        <w:ind w:firstLineChars="200" w:firstLine="420"/>
        <w:rPr>
          <w:rFonts w:hint="eastAsia"/>
        </w:rPr>
      </w:pPr>
      <w:r>
        <w:rPr>
          <w:rFonts w:hint="eastAsia"/>
        </w:rPr>
        <w:t>随着“四四联动”机制的完备与运行，大量矛盾纠纷能够就地化解，人民群众也体会到调解的低成本与高效性。在此基础上，为使百姓享受到更加便捷的公共法律服务，进一步将公共法律服务“服务到家庭，精准到个人”，使矛盾纠纷止于门楣，</w:t>
      </w:r>
      <w:r>
        <w:t>2</w:t>
      </w:r>
      <w:r>
        <w:t>月，平度市司法局打造了</w:t>
      </w:r>
      <w:r>
        <w:t>“</w:t>
      </w:r>
      <w:r>
        <w:t>平度市公共法律服务平台</w:t>
      </w:r>
      <w:r>
        <w:t>”</w:t>
      </w:r>
      <w:r>
        <w:t>服务号，为每一名群众配备</w:t>
      </w:r>
      <w:r>
        <w:t>“</w:t>
      </w:r>
      <w:r>
        <w:t>家庭法律医生</w:t>
      </w:r>
      <w:r>
        <w:t>”</w:t>
      </w:r>
      <w:r>
        <w:t>，解答法律疑惑，开展</w:t>
      </w:r>
      <w:r>
        <w:t>“</w:t>
      </w:r>
      <w:r>
        <w:t>智慧调解</w:t>
      </w:r>
      <w:r>
        <w:t>”</w:t>
      </w:r>
      <w:r>
        <w:t>工作，与</w:t>
      </w:r>
      <w:r>
        <w:t>“</w:t>
      </w:r>
      <w:r>
        <w:t>四四联动</w:t>
      </w:r>
      <w:r>
        <w:t>”</w:t>
      </w:r>
      <w:r>
        <w:t>一同成为解决、预防矛盾纠纷的</w:t>
      </w:r>
      <w:r>
        <w:t>“</w:t>
      </w:r>
      <w:r>
        <w:t>车之两轮，鸟之两翼</w:t>
      </w:r>
      <w:r>
        <w:t>”</w:t>
      </w:r>
      <w:r>
        <w:t>。</w:t>
      </w:r>
    </w:p>
    <w:p w:rsidR="009A455B" w:rsidRDefault="009A455B" w:rsidP="009A455B">
      <w:pPr>
        <w:ind w:firstLineChars="200" w:firstLine="420"/>
      </w:pPr>
      <w:r>
        <w:rPr>
          <w:rFonts w:hint="eastAsia"/>
        </w:rPr>
        <w:t>今年疫情防控期间，一名在平度市开发区居住的医务工作者由于工作原因不方便进出所租住小区，便产生了退租的想法，而房主表示因疫情原因无法到场验房，拒绝退租，二人由此产生纠纷。于是，他通过服务平台求助，平台将该纠纷分派给开发区人民调解委员会，调委会立刻与双方当事人取得联系，在线上进行沟通、协调，用了短短一个小时就根据双方意见出具了一份电子版的《调解协议书》，在双方确认同意后，此次纠纷调解圆满完成，为医务工作者解决了后顾之忧。</w:t>
      </w:r>
    </w:p>
    <w:p w:rsidR="009A455B" w:rsidRDefault="009A455B" w:rsidP="009A455B">
      <w:pPr>
        <w:ind w:firstLineChars="200" w:firstLine="420"/>
        <w:rPr>
          <w:rFonts w:hint="eastAsia"/>
        </w:rPr>
      </w:pPr>
      <w:r>
        <w:rPr>
          <w:rFonts w:hint="eastAsia"/>
        </w:rPr>
        <w:t>“家庭法律医生”为人民群众提供了解决矛盾纠纷的新工具、新思维，培养了更多的“法律明白人”，引导人民群众通过调解解决矛盾纠纷。“遇到问题线上问，足不出户化纠纷”，大大提高了效率、节省了成本，服务号运行至今已进行线上调解</w:t>
      </w:r>
      <w:r>
        <w:t>30</w:t>
      </w:r>
      <w:r>
        <w:t>余件，办理法律援助</w:t>
      </w:r>
      <w:r>
        <w:t>17</w:t>
      </w:r>
      <w:r>
        <w:t>件，提供法律咨询</w:t>
      </w:r>
      <w:r>
        <w:t>200</w:t>
      </w:r>
      <w:r>
        <w:t>余人次，预约公证服务</w:t>
      </w:r>
      <w:r>
        <w:t>8</w:t>
      </w:r>
      <w:r>
        <w:t>件。</w:t>
      </w:r>
    </w:p>
    <w:p w:rsidR="009A455B" w:rsidRDefault="009A455B" w:rsidP="009A455B">
      <w:pPr>
        <w:ind w:firstLineChars="200" w:firstLine="420"/>
        <w:jc w:val="right"/>
        <w:rPr>
          <w:rFonts w:hint="eastAsia"/>
        </w:rPr>
      </w:pPr>
      <w:r w:rsidRPr="0015223C">
        <w:rPr>
          <w:rFonts w:hint="eastAsia"/>
        </w:rPr>
        <w:t>大众网</w:t>
      </w:r>
      <w:smartTag w:uri="urn:schemas-microsoft-com:office:smarttags" w:element="chsdate">
        <w:smartTagPr>
          <w:attr w:name="Year" w:val="2020"/>
          <w:attr w:name="Month" w:val="4"/>
          <w:attr w:name="Day" w:val="23"/>
          <w:attr w:name="IsLunarDate" w:val="False"/>
          <w:attr w:name="IsROCDate" w:val="False"/>
        </w:smartTagPr>
        <w:r>
          <w:rPr>
            <w:rFonts w:hint="eastAsia"/>
          </w:rPr>
          <w:t>2020-4-23</w:t>
        </w:r>
      </w:smartTag>
    </w:p>
    <w:p w:rsidR="009A455B" w:rsidRDefault="009A455B" w:rsidP="009B4ADF">
      <w:pPr>
        <w:sectPr w:rsidR="009A455B" w:rsidSect="009B4ADF">
          <w:type w:val="continuous"/>
          <w:pgSz w:w="11906" w:h="16838" w:code="9"/>
          <w:pgMar w:top="1644" w:right="1236" w:bottom="1418" w:left="1814" w:header="851" w:footer="907" w:gutter="0"/>
          <w:pgNumType w:start="1"/>
          <w:cols w:space="425"/>
          <w:docGrid w:type="lines" w:linePitch="341" w:charSpace="2373"/>
        </w:sectPr>
      </w:pPr>
    </w:p>
    <w:p w:rsidR="0046045A" w:rsidRDefault="0046045A"/>
    <w:sectPr w:rsidR="004604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455B"/>
    <w:rsid w:val="0046045A"/>
    <w:rsid w:val="009A45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A45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455B"/>
    <w:rPr>
      <w:rFonts w:ascii="黑体" w:eastAsia="黑体" w:hAnsi="宋体" w:cs="Times New Roman"/>
      <w:b/>
      <w:kern w:val="36"/>
      <w:sz w:val="32"/>
      <w:szCs w:val="32"/>
    </w:rPr>
  </w:style>
  <w:style w:type="paragraph" w:customStyle="1" w:styleId="Char2CharCharChar">
    <w:name w:val="Char2 Char Char Char"/>
    <w:basedOn w:val="a"/>
    <w:autoRedefine/>
    <w:rsid w:val="009A455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1525</Characters>
  <Application>Microsoft Office Word</Application>
  <DocSecurity>0</DocSecurity>
  <Lines>12</Lines>
  <Paragraphs>3</Paragraphs>
  <ScaleCrop>false</ScaleCrop>
  <Company>微软中国</Company>
  <LinksUpToDate>false</LinksUpToDate>
  <CharactersWithSpaces>1789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2022-06-22T08:20:00Z</dcterms:created>
</cp:coreProperties>
</file>