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EC" w:rsidRDefault="001C6EEC" w:rsidP="002E3EC3">
      <w:pPr>
        <w:pStyle w:val="1"/>
      </w:pPr>
      <w:r>
        <w:rPr>
          <w:rFonts w:hint="eastAsia"/>
        </w:rPr>
        <w:t>梓潼县妇联关于2022年部门预算编制的说明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一、基本职能及主要工作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（一）县妇联主要职责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县妇联是全国妇联的地方组织，是县委领导下的全县各界妇女群众团体，是党和政府联系妇女群众的桥梁和纽带，是国家政权的重要社会支柱之一，其主要工作任务是：</w:t>
      </w:r>
    </w:p>
    <w:p w:rsidR="001C6EEC" w:rsidRDefault="001C6EEC" w:rsidP="001C6EEC">
      <w:pPr>
        <w:ind w:firstLineChars="200" w:firstLine="420"/>
      </w:pPr>
      <w:r>
        <w:t>1</w:t>
      </w:r>
      <w:r>
        <w:t>．围绕党的中心工作和梓潼县社会经济发展总体规划，按照《中华全国妇女联合会章程》和妇女代表大会的决议，开展全县妇女儿童工作，联系团体会员，并进行业务指导。</w:t>
      </w:r>
    </w:p>
    <w:p w:rsidR="001C6EEC" w:rsidRDefault="001C6EEC" w:rsidP="001C6EEC">
      <w:pPr>
        <w:ind w:firstLineChars="200" w:firstLine="420"/>
      </w:pPr>
      <w:r>
        <w:t>2</w:t>
      </w:r>
      <w:r>
        <w:t>．调查研究我县妇女儿童的现状和工作中出现的新情况、新问题，向县委、县政府及时汇报并提出建议，为县委、县政府制定有关政策提供依据。</w:t>
      </w:r>
    </w:p>
    <w:p w:rsidR="001C6EEC" w:rsidRDefault="001C6EEC" w:rsidP="001C6EEC">
      <w:pPr>
        <w:ind w:firstLineChars="200" w:firstLine="420"/>
      </w:pPr>
      <w:r>
        <w:t>3</w:t>
      </w:r>
      <w:r>
        <w:t>．指导和推动全县农村妇女开展</w:t>
      </w:r>
      <w:r>
        <w:t>“</w:t>
      </w:r>
      <w:r>
        <w:t>双学双赛</w:t>
      </w:r>
      <w:r>
        <w:t>”</w:t>
      </w:r>
      <w:r>
        <w:t>、</w:t>
      </w:r>
      <w:r>
        <w:t>“</w:t>
      </w:r>
      <w:r>
        <w:t>巾帼建功</w:t>
      </w:r>
      <w:r>
        <w:t>”</w:t>
      </w:r>
      <w:r>
        <w:t>、</w:t>
      </w:r>
      <w:r>
        <w:t>“</w:t>
      </w:r>
      <w:r>
        <w:t>五好家庭</w:t>
      </w:r>
      <w:r>
        <w:t>”</w:t>
      </w:r>
      <w:r>
        <w:t>等活动，组织动员广大城乡妇女投身改革开放和社会主义现代化建设。</w:t>
      </w:r>
    </w:p>
    <w:p w:rsidR="001C6EEC" w:rsidRDefault="001C6EEC" w:rsidP="001C6EEC">
      <w:pPr>
        <w:ind w:firstLineChars="200" w:firstLine="420"/>
      </w:pPr>
      <w:r>
        <w:t>4</w:t>
      </w:r>
      <w:r>
        <w:t>．指导乡、镇妇联的宣传舆论工作，开展对妇女的宣传与教育，向广大妇女宣传党的各项方针政策和法律法规，教育引导妇女树立自尊、自信、自立、自强的精神，崇尚科学，反对一切邪教，做</w:t>
      </w:r>
      <w:r>
        <w:t>“</w:t>
      </w:r>
      <w:r>
        <w:t>四有</w:t>
      </w:r>
      <w:r>
        <w:t>”</w:t>
      </w:r>
      <w:r>
        <w:t>、</w:t>
      </w:r>
      <w:r>
        <w:t>“</w:t>
      </w:r>
      <w:r>
        <w:t>四自</w:t>
      </w:r>
      <w:r>
        <w:t>”</w:t>
      </w:r>
      <w:r>
        <w:t>新女性。</w:t>
      </w:r>
    </w:p>
    <w:p w:rsidR="001C6EEC" w:rsidRDefault="001C6EEC" w:rsidP="001C6EEC">
      <w:pPr>
        <w:ind w:firstLineChars="200" w:firstLine="420"/>
      </w:pPr>
      <w:r>
        <w:t>5</w:t>
      </w:r>
      <w:r>
        <w:t>．针对不同层次，不同行业的妇女开展各类职业技术培训和多层次的妇女干部培训，结合城市社区建设工作，促进女性就业。</w:t>
      </w:r>
    </w:p>
    <w:p w:rsidR="001C6EEC" w:rsidRDefault="001C6EEC" w:rsidP="001C6EEC">
      <w:pPr>
        <w:ind w:firstLineChars="200" w:firstLine="420"/>
      </w:pPr>
      <w:r>
        <w:t>6</w:t>
      </w:r>
      <w:r>
        <w:t>．代表妇女参与国家和社会事务民主管理、民主监督，积极向党委推荐妇女干部，培养妇女参政意识，提高参政、议政水平，维护妇女儿童合法权益。</w:t>
      </w:r>
    </w:p>
    <w:p w:rsidR="001C6EEC" w:rsidRDefault="001C6EEC" w:rsidP="001C6EEC">
      <w:pPr>
        <w:ind w:firstLineChars="200" w:firstLine="420"/>
      </w:pPr>
      <w:r>
        <w:t>7</w:t>
      </w:r>
      <w:r>
        <w:t>．加强与社会各界的联系，协调和推动社会各界为妇女儿童办实事、办好事；开展归侨和台侨妇女联谊活动，维护妇女大团结。</w:t>
      </w:r>
    </w:p>
    <w:p w:rsidR="001C6EEC" w:rsidRDefault="001C6EEC" w:rsidP="001C6EEC">
      <w:pPr>
        <w:ind w:firstLineChars="200" w:firstLine="420"/>
      </w:pPr>
      <w:r>
        <w:t>8</w:t>
      </w:r>
      <w:r>
        <w:t>．承担县人民政府妇女儿童工作委员会日常工作，推动《梓潼妇女发展纲要》和《梓潼儿童发展纲要》的贯彻实施。</w:t>
      </w:r>
    </w:p>
    <w:p w:rsidR="001C6EEC" w:rsidRDefault="001C6EEC" w:rsidP="001C6EEC">
      <w:pPr>
        <w:ind w:firstLineChars="200" w:firstLine="420"/>
      </w:pPr>
      <w:r>
        <w:t>9</w:t>
      </w:r>
      <w:r>
        <w:t>．承发县委、县政府和市妇联交办的其它工作。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（二）县妇联</w:t>
      </w:r>
      <w:r>
        <w:t>2022</w:t>
      </w:r>
      <w:r>
        <w:t>年重点工作</w:t>
      </w:r>
    </w:p>
    <w:p w:rsidR="001C6EEC" w:rsidRDefault="001C6EEC" w:rsidP="001C6EEC">
      <w:pPr>
        <w:ind w:firstLineChars="200" w:firstLine="420"/>
      </w:pPr>
      <w:r>
        <w:t>1</w:t>
      </w:r>
      <w:r>
        <w:t>、完成</w:t>
      </w:r>
      <w:r>
        <w:t>2022</w:t>
      </w:r>
      <w:r>
        <w:t>年妇联换届工作。</w:t>
      </w:r>
    </w:p>
    <w:p w:rsidR="001C6EEC" w:rsidRDefault="001C6EEC" w:rsidP="001C6EEC">
      <w:pPr>
        <w:ind w:firstLineChars="200" w:firstLine="420"/>
      </w:pPr>
      <w:r>
        <w:t>2</w:t>
      </w:r>
      <w:r>
        <w:t>、组织建设：四新领域新建两个妇联组织。</w:t>
      </w:r>
    </w:p>
    <w:p w:rsidR="001C6EEC" w:rsidRDefault="001C6EEC" w:rsidP="001C6EEC">
      <w:pPr>
        <w:ind w:firstLineChars="200" w:firstLine="420"/>
      </w:pPr>
      <w:r>
        <w:t>3</w:t>
      </w:r>
      <w:r>
        <w:t>、阵地建设：新建两个家风家教创新实践基地、一个亲子阅读体验基地。</w:t>
      </w:r>
    </w:p>
    <w:p w:rsidR="001C6EEC" w:rsidRDefault="001C6EEC" w:rsidP="001C6EEC">
      <w:pPr>
        <w:ind w:firstLineChars="200" w:firstLine="420"/>
      </w:pPr>
      <w:r>
        <w:t>4</w:t>
      </w:r>
      <w:r>
        <w:t>、思想引领：成立巾帼宣讲队，开展巡回宣讲活动。</w:t>
      </w:r>
    </w:p>
    <w:p w:rsidR="001C6EEC" w:rsidRDefault="001C6EEC" w:rsidP="001C6EEC">
      <w:pPr>
        <w:ind w:firstLineChars="200" w:firstLine="420"/>
      </w:pPr>
      <w:r>
        <w:t>5</w:t>
      </w:r>
      <w:r>
        <w:t>、关心关爱：继续开展</w:t>
      </w:r>
      <w:r>
        <w:t>99</w:t>
      </w:r>
      <w:r>
        <w:t>公益日活动，大力帮助女童上学。</w:t>
      </w:r>
    </w:p>
    <w:p w:rsidR="001C6EEC" w:rsidRDefault="001C6EEC" w:rsidP="001C6EEC">
      <w:pPr>
        <w:ind w:firstLineChars="200" w:firstLine="420"/>
      </w:pPr>
      <w:r>
        <w:t>6</w:t>
      </w:r>
      <w:r>
        <w:t>、围绕县委政府中心工作开展各类活动。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二、部门预算单位构成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县妇联为一级预算单位，单位性质为行政单位。县妇联机关下设办公室。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三、收支预算情况说明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按照综合预算的原则，县妇联所有收入和支出均纳入部门预算管理。收入包括：一般公共预算拨款收入、上年结转；支出包括：一般公共服务支出、社会保障和就业支出、医疗卫生与计划生育支出、住房保障支出。县妇联</w:t>
      </w:r>
      <w:r>
        <w:t>2022</w:t>
      </w:r>
      <w:r>
        <w:t>年收支总预算</w:t>
      </w:r>
      <w:r>
        <w:t>108.50</w:t>
      </w:r>
      <w:r>
        <w:t>万元，比</w:t>
      </w:r>
      <w:r>
        <w:t>2021</w:t>
      </w:r>
      <w:r>
        <w:t>年收支总预算增加</w:t>
      </w:r>
      <w:r>
        <w:t>37.9</w:t>
      </w:r>
      <w:r>
        <w:t>万元，主要原因人员增加</w:t>
      </w:r>
      <w:r>
        <w:t>2</w:t>
      </w:r>
      <w:r>
        <w:t>人，召开中共梓潼县妇女第十二次代表大会。</w:t>
      </w:r>
    </w:p>
    <w:p w:rsidR="001C6EEC" w:rsidRDefault="001C6EEC" w:rsidP="001C6EEC">
      <w:pPr>
        <w:ind w:firstLineChars="200" w:firstLine="420"/>
      </w:pPr>
    </w:p>
    <w:p w:rsidR="001C6EEC" w:rsidRDefault="001C6EEC" w:rsidP="001C6EEC">
      <w:pPr>
        <w:ind w:firstLineChars="200" w:firstLine="420"/>
      </w:pPr>
      <w:r>
        <w:rPr>
          <w:rFonts w:hint="eastAsia"/>
        </w:rPr>
        <w:t>（一）收入预算情况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县妇联</w:t>
      </w:r>
      <w:r>
        <w:t>2022</w:t>
      </w:r>
      <w:r>
        <w:t>年收入预算</w:t>
      </w:r>
      <w:r>
        <w:t>108.50</w:t>
      </w:r>
      <w:r>
        <w:t>万元，其中：一般公共预算拨款收入</w:t>
      </w:r>
      <w:r>
        <w:t>108.50</w:t>
      </w:r>
      <w:r>
        <w:t>万元，占</w:t>
      </w:r>
      <w:r>
        <w:t>100%</w:t>
      </w:r>
      <w:r>
        <w:t>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（二）支出预算情况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县妇联</w:t>
      </w:r>
      <w:r>
        <w:t>2022</w:t>
      </w:r>
      <w:r>
        <w:t>年支出预算</w:t>
      </w:r>
      <w:r>
        <w:t>108.50</w:t>
      </w:r>
      <w:r>
        <w:t>万元，其中：基本支出</w:t>
      </w:r>
      <w:r>
        <w:t>55.50</w:t>
      </w:r>
      <w:r>
        <w:t>万元，占</w:t>
      </w:r>
      <w:r>
        <w:t>51%</w:t>
      </w:r>
      <w:r>
        <w:t>；项目支出</w:t>
      </w:r>
      <w:r>
        <w:t>53</w:t>
      </w:r>
      <w:r>
        <w:t>万元，占</w:t>
      </w:r>
      <w:r>
        <w:t>49%</w:t>
      </w:r>
      <w:r>
        <w:t>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（三）收支增减变化情况</w:t>
      </w:r>
    </w:p>
    <w:p w:rsidR="001C6EEC" w:rsidRDefault="001C6EEC" w:rsidP="001C6EEC">
      <w:pPr>
        <w:ind w:firstLineChars="200" w:firstLine="420"/>
      </w:pPr>
      <w:r>
        <w:t>2022</w:t>
      </w:r>
      <w:r>
        <w:t>年增加</w:t>
      </w:r>
      <w:r>
        <w:t>2</w:t>
      </w:r>
      <w:r>
        <w:t>人，召开</w:t>
      </w:r>
      <w:r>
        <w:t>5</w:t>
      </w:r>
      <w:r>
        <w:t>年一次的中共梓潼县妇女第十二次代表大会经费</w:t>
      </w:r>
      <w:r>
        <w:t>15</w:t>
      </w:r>
      <w:r>
        <w:t>万元。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四、财政拨款收支预算情况说明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县妇联</w:t>
      </w:r>
      <w:r>
        <w:t>2022</w:t>
      </w:r>
      <w:r>
        <w:t>年财政拨款收支总预算</w:t>
      </w:r>
      <w:r>
        <w:t>108.50</w:t>
      </w:r>
      <w:r>
        <w:t>万元，比</w:t>
      </w:r>
      <w:r>
        <w:t>2021</w:t>
      </w:r>
      <w:r>
        <w:t>年财政拨款收支总预算增加</w:t>
      </w:r>
      <w:r>
        <w:t>37.9</w:t>
      </w:r>
      <w:r>
        <w:t>万元，主要原因人员增加</w:t>
      </w:r>
      <w:r>
        <w:t>2</w:t>
      </w:r>
      <w:r>
        <w:t>人，召开中共梓潼县妇女第十二次代表大会。收入包括：本年一般公共预算拨款收入</w:t>
      </w:r>
      <w:r>
        <w:t>108.50</w:t>
      </w:r>
      <w:r>
        <w:t>万元；支出包括：一般公共预算拨款支出</w:t>
      </w:r>
      <w:r>
        <w:t>96.37</w:t>
      </w:r>
      <w:r>
        <w:t>万元、社会保障和就业支出</w:t>
      </w:r>
      <w:r>
        <w:t>5.69</w:t>
      </w:r>
      <w:r>
        <w:t>万元、卫生健康支出</w:t>
      </w:r>
      <w:r>
        <w:t>2.29</w:t>
      </w:r>
      <w:r>
        <w:t>万元、住房保障支出</w:t>
      </w:r>
      <w:r>
        <w:t>4.15</w:t>
      </w:r>
      <w:r>
        <w:t>万元。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五、一般公共预算当年拨款情况说明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（一）一般公共预算当年拨款规模变化情况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县妇联</w:t>
      </w:r>
      <w:r>
        <w:t>2022</w:t>
      </w:r>
      <w:r>
        <w:t>年一般公共预算当年拨款</w:t>
      </w:r>
      <w:r>
        <w:t>108.50</w:t>
      </w:r>
      <w:r>
        <w:t>万元，比</w:t>
      </w:r>
      <w:r>
        <w:t>2021</w:t>
      </w:r>
      <w:r>
        <w:t>年预算数增加</w:t>
      </w:r>
      <w:r>
        <w:t>37.9</w:t>
      </w:r>
      <w:r>
        <w:t>万元。主要是员增加人员</w:t>
      </w:r>
      <w:r>
        <w:t>2</w:t>
      </w:r>
      <w:r>
        <w:t>人，召开中共梓潼县妇女第十二次代表大会。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（二）一般公共预算当年拨款结构情况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工资福利支出</w:t>
      </w:r>
      <w:r>
        <w:t>47.06</w:t>
      </w:r>
      <w:r>
        <w:t>万元，占</w:t>
      </w:r>
      <w:r>
        <w:t>43%</w:t>
      </w:r>
      <w:r>
        <w:t>；商品和服务支出</w:t>
      </w:r>
      <w:r>
        <w:t>8.45</w:t>
      </w:r>
      <w:r>
        <w:t>万元，占</w:t>
      </w:r>
      <w:r>
        <w:t>8%</w:t>
      </w:r>
      <w:r>
        <w:t>；其他群众团体事务支出</w:t>
      </w:r>
      <w:r>
        <w:t>53</w:t>
      </w:r>
      <w:r>
        <w:t>万元，占</w:t>
      </w:r>
      <w:r>
        <w:t>49%</w:t>
      </w:r>
      <w:r>
        <w:t>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（三）一般公共预算当年拨款具体使用情况</w:t>
      </w:r>
    </w:p>
    <w:p w:rsidR="001C6EEC" w:rsidRDefault="001C6EEC" w:rsidP="001C6EEC">
      <w:pPr>
        <w:ind w:firstLineChars="200" w:firstLine="420"/>
      </w:pPr>
      <w:r>
        <w:t xml:space="preserve">1. </w:t>
      </w:r>
      <w:r>
        <w:t>工资福利支出</w:t>
      </w:r>
      <w:r>
        <w:t>2022</w:t>
      </w:r>
      <w:r>
        <w:t>年预算数为</w:t>
      </w:r>
      <w:r>
        <w:t>47.06</w:t>
      </w:r>
      <w:r>
        <w:t>万元，主要用于：在编工作人员基本工资、津贴补贴、奖金、养老保险、医保及其他社会保障缴费、住房公积金等。</w:t>
      </w:r>
    </w:p>
    <w:p w:rsidR="001C6EEC" w:rsidRDefault="001C6EEC" w:rsidP="001C6EEC">
      <w:pPr>
        <w:ind w:firstLineChars="200" w:firstLine="420"/>
      </w:pPr>
      <w:r>
        <w:t xml:space="preserve">2. </w:t>
      </w:r>
      <w:r>
        <w:t>商品和服务支出</w:t>
      </w:r>
      <w:r>
        <w:t>2022</w:t>
      </w:r>
      <w:r>
        <w:t>年预算数为</w:t>
      </w:r>
      <w:r>
        <w:t>8.45</w:t>
      </w:r>
      <w:r>
        <w:t>万元，主要用于办公费、差旅费、会议费、公务接待、工会经费等。</w:t>
      </w:r>
    </w:p>
    <w:p w:rsidR="001C6EEC" w:rsidRDefault="001C6EEC" w:rsidP="001C6EEC">
      <w:pPr>
        <w:ind w:firstLineChars="200" w:firstLine="420"/>
      </w:pPr>
      <w:r>
        <w:t xml:space="preserve">3. </w:t>
      </w:r>
      <w:r>
        <w:t>其他群众团体事务支出</w:t>
      </w:r>
      <w:r>
        <w:t>2022</w:t>
      </w:r>
      <w:r>
        <w:t>年预算数为</w:t>
      </w:r>
      <w:r>
        <w:t>53</w:t>
      </w:r>
      <w:r>
        <w:t>万元，主要用于专项业务费、妇儿两纲专项经费、</w:t>
      </w:r>
      <w:r>
        <w:t>“3.8”</w:t>
      </w:r>
      <w:r>
        <w:t>活动经费、中共梓潼县妇女第十二次代表大会经费等。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六、一般公共预算基本支出情况说明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县妇联</w:t>
      </w:r>
      <w:r>
        <w:t>2022</w:t>
      </w:r>
      <w:r>
        <w:t>年一般公共预算基本支出</w:t>
      </w:r>
      <w:r>
        <w:t>55.5</w:t>
      </w:r>
      <w:r>
        <w:t>万元，其中：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人员经费</w:t>
      </w:r>
      <w:r>
        <w:t>51.35</w:t>
      </w:r>
      <w:r>
        <w:t>万元，主要包括：工资、津贴、奖金、养老保险、医保、其他社会保障缴费、公积金、其他交通费用。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公用经费</w:t>
      </w:r>
      <w:r>
        <w:t>4.15</w:t>
      </w:r>
      <w:r>
        <w:t>万元，主要包括：办公费、差旅费、会议费等。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七、“三公”经费财政拨款预算安排情况说明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县妇联</w:t>
      </w:r>
      <w:r>
        <w:t>2022</w:t>
      </w:r>
      <w:r>
        <w:t>年</w:t>
      </w:r>
      <w:r>
        <w:t>“</w:t>
      </w:r>
      <w:r>
        <w:t>三公</w:t>
      </w:r>
      <w:r>
        <w:t>”</w:t>
      </w:r>
      <w:r>
        <w:t>经费财政拨款预算数</w:t>
      </w:r>
      <w:r>
        <w:t>1</w:t>
      </w:r>
      <w:r>
        <w:t>万元，其中：公务接待费</w:t>
      </w:r>
      <w:r>
        <w:t>1</w:t>
      </w:r>
      <w:r>
        <w:t>万元。</w:t>
      </w:r>
      <w:r>
        <w:t>“</w:t>
      </w:r>
      <w:r>
        <w:t>三公</w:t>
      </w:r>
      <w:r>
        <w:t>”</w:t>
      </w:r>
      <w:r>
        <w:t>经费无增减变化。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（一）因公出国（境）经费无出国</w:t>
      </w:r>
      <w:r>
        <w:t>(</w:t>
      </w:r>
      <w:r>
        <w:t>境</w:t>
      </w:r>
      <w:r>
        <w:t>)</w:t>
      </w:r>
      <w:r>
        <w:t>计划，无预算安排。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（二）公务接待费较</w:t>
      </w:r>
      <w:r>
        <w:t>2021</w:t>
      </w:r>
      <w:r>
        <w:t>年预算持平。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（三）</w:t>
      </w:r>
      <w:r>
        <w:t>2022</w:t>
      </w:r>
      <w:r>
        <w:t>年梓潼县妇联无公务用车购置计划，无预算安排。</w:t>
      </w:r>
    </w:p>
    <w:p w:rsidR="001C6EEC" w:rsidRDefault="001C6EEC" w:rsidP="001C6EEC">
      <w:pPr>
        <w:ind w:firstLineChars="200" w:firstLine="420"/>
      </w:pPr>
      <w:r>
        <w:t>2022</w:t>
      </w:r>
      <w:r>
        <w:t>年梓潼县妇联无公务用车运行维护费预算安排。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八、政府性基金预算支出情况说明</w:t>
      </w:r>
    </w:p>
    <w:p w:rsidR="001C6EEC" w:rsidRDefault="001C6EEC" w:rsidP="001C6EEC">
      <w:pPr>
        <w:ind w:firstLineChars="200" w:firstLine="420"/>
      </w:pPr>
      <w:r>
        <w:t>2022</w:t>
      </w:r>
      <w:r>
        <w:t>年梓潼县妇联无政府性基金预算安排的支出。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国有资本经营预算情况说明</w:t>
      </w:r>
    </w:p>
    <w:p w:rsidR="001C6EEC" w:rsidRDefault="001C6EEC" w:rsidP="001C6EEC">
      <w:pPr>
        <w:ind w:firstLineChars="200" w:firstLine="420"/>
      </w:pPr>
      <w:r>
        <w:t>2022</w:t>
      </w:r>
      <w:r>
        <w:t>年梓潼县妇联无国有资本经营预算安排的支出。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十、其他重要事项的情况说明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（一）机关运行经费</w:t>
      </w:r>
    </w:p>
    <w:p w:rsidR="001C6EEC" w:rsidRDefault="001C6EEC" w:rsidP="001C6EEC">
      <w:pPr>
        <w:ind w:firstLineChars="200" w:firstLine="420"/>
      </w:pPr>
      <w:r>
        <w:t>2020</w:t>
      </w:r>
      <w:r>
        <w:t>年</w:t>
      </w:r>
      <w:r>
        <w:t>41500</w:t>
      </w:r>
      <w:r>
        <w:t>元，主要是办公费、差旅费等。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（二）政府采购情况</w:t>
      </w:r>
    </w:p>
    <w:p w:rsidR="001C6EEC" w:rsidRDefault="001C6EEC" w:rsidP="001C6EEC">
      <w:pPr>
        <w:ind w:firstLineChars="200" w:firstLine="420"/>
      </w:pPr>
      <w:r>
        <w:t>2022</w:t>
      </w:r>
      <w:r>
        <w:t>年梓潼县妇联安排政府采购预算</w:t>
      </w:r>
      <w:r>
        <w:t>2.64</w:t>
      </w:r>
      <w:r>
        <w:t>万元，其中：政府采购货物预算</w:t>
      </w:r>
      <w:r>
        <w:t>2.64</w:t>
      </w:r>
      <w:r>
        <w:t>万元。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（三）国有资产占有使用情况</w:t>
      </w:r>
    </w:p>
    <w:p w:rsidR="001C6EEC" w:rsidRDefault="001C6EEC" w:rsidP="001C6EEC">
      <w:pPr>
        <w:ind w:firstLineChars="200" w:firstLine="420"/>
      </w:pPr>
      <w:r>
        <w:t>2021</w:t>
      </w:r>
      <w:r>
        <w:t>年</w:t>
      </w:r>
      <w:r>
        <w:t>12</w:t>
      </w:r>
      <w:r>
        <w:t>月</w:t>
      </w:r>
      <w:r>
        <w:t>31</w:t>
      </w:r>
      <w:r>
        <w:t>日，单位固定资产原值</w:t>
      </w:r>
      <w:r>
        <w:t>9.12</w:t>
      </w:r>
      <w:r>
        <w:t>万元。</w:t>
      </w:r>
    </w:p>
    <w:p w:rsidR="001C6EEC" w:rsidRDefault="001C6EEC" w:rsidP="001C6EEC">
      <w:pPr>
        <w:ind w:firstLineChars="200" w:firstLine="420"/>
      </w:pPr>
      <w:r>
        <w:rPr>
          <w:rFonts w:hint="eastAsia"/>
        </w:rPr>
        <w:t>（四）预算绩效情况说明</w:t>
      </w:r>
    </w:p>
    <w:p w:rsidR="001C6EEC" w:rsidRDefault="001C6EEC" w:rsidP="001C6EEC">
      <w:pPr>
        <w:ind w:firstLineChars="200" w:firstLine="420"/>
      </w:pPr>
      <w:r>
        <w:t>2022</w:t>
      </w:r>
      <w:r>
        <w:t>年单位开展绩效目标管理管理的项目</w:t>
      </w:r>
      <w:r>
        <w:t>5</w:t>
      </w:r>
      <w:r>
        <w:t>个，涉及预算</w:t>
      </w:r>
      <w:r>
        <w:t>53</w:t>
      </w:r>
      <w:r>
        <w:t>万元，其中</w:t>
      </w:r>
      <w:r>
        <w:t>:</w:t>
      </w:r>
      <w:r>
        <w:t>运转类项目</w:t>
      </w:r>
      <w:r>
        <w:t>5</w:t>
      </w:r>
      <w:r>
        <w:t>个，涉及预算</w:t>
      </w:r>
      <w:r>
        <w:t>53</w:t>
      </w:r>
      <w:r>
        <w:t>万元。</w:t>
      </w:r>
    </w:p>
    <w:p w:rsidR="001C6EEC" w:rsidRDefault="001C6EEC" w:rsidP="001C6EEC">
      <w:pPr>
        <w:ind w:firstLineChars="200" w:firstLine="420"/>
        <w:jc w:val="right"/>
        <w:rPr>
          <w:bCs/>
        </w:rPr>
      </w:pPr>
      <w:r>
        <w:rPr>
          <w:rFonts w:hint="eastAsia"/>
        </w:rPr>
        <w:t>梓潼县妇联</w:t>
      </w:r>
      <w:r w:rsidRPr="002E3EC3">
        <w:t>2022-03-23</w:t>
      </w:r>
    </w:p>
    <w:p w:rsidR="001C6EEC" w:rsidRDefault="001C6EEC" w:rsidP="00BB12F3">
      <w:pPr>
        <w:sectPr w:rsidR="001C6EEC" w:rsidSect="00BB12F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D29FD" w:rsidRDefault="008D29FD"/>
    <w:sectPr w:rsidR="008D2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EEC"/>
    <w:rsid w:val="001C6EEC"/>
    <w:rsid w:val="008D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C6EE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C6EE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>Sky123.Org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2022-07-28T08:50:00Z</dcterms:created>
</cp:coreProperties>
</file>