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4" w:rsidRDefault="003E68B4" w:rsidP="00A82240">
      <w:pPr>
        <w:pStyle w:val="1"/>
      </w:pPr>
      <w:r w:rsidRPr="00A82240">
        <w:rPr>
          <w:rFonts w:hint="eastAsia"/>
        </w:rPr>
        <w:t>枣庄市薛城区创新“接、分、调、裁”四字工作法</w:t>
      </w:r>
      <w:r w:rsidRPr="00A82240">
        <w:t xml:space="preserve"> 打造</w:t>
      </w:r>
      <w:r w:rsidRPr="00A82240">
        <w:t>“</w:t>
      </w:r>
      <w:r w:rsidRPr="00A82240">
        <w:t>一站式</w:t>
      </w:r>
      <w:r w:rsidRPr="00A82240">
        <w:t>”</w:t>
      </w:r>
      <w:r w:rsidRPr="00A82240">
        <w:t>联合调解中心</w:t>
      </w:r>
    </w:p>
    <w:p w:rsidR="003E68B4" w:rsidRDefault="003E68B4" w:rsidP="003E68B4">
      <w:pPr>
        <w:ind w:firstLineChars="200" w:firstLine="420"/>
      </w:pPr>
      <w:r>
        <w:rPr>
          <w:rFonts w:hint="eastAsia"/>
        </w:rPr>
        <w:t>枣庄市</w:t>
      </w:r>
      <w:r>
        <w:t xml:space="preserve"> </w:t>
      </w:r>
      <w:r>
        <w:t>薛城区本着</w:t>
      </w:r>
      <w:r>
        <w:t>“</w:t>
      </w:r>
      <w:r>
        <w:t>最多跑一地</w:t>
      </w:r>
      <w:r>
        <w:t>”“</w:t>
      </w:r>
      <w:r>
        <w:t>最多跑一次</w:t>
      </w:r>
      <w:r>
        <w:t>”</w:t>
      </w:r>
      <w:r>
        <w:t>的宗旨，推动社会治理职能</w:t>
      </w:r>
      <w:r>
        <w:t>“</w:t>
      </w:r>
      <w:r>
        <w:t>集约化</w:t>
      </w:r>
      <w:r>
        <w:t>”</w:t>
      </w:r>
      <w:r>
        <w:t>，线上线下资源</w:t>
      </w:r>
      <w:r>
        <w:t>“</w:t>
      </w:r>
      <w:r>
        <w:t>平台化</w:t>
      </w:r>
      <w:r>
        <w:t>”</w:t>
      </w:r>
      <w:r>
        <w:t>，人员阵地配套</w:t>
      </w:r>
      <w:r>
        <w:t>“</w:t>
      </w:r>
      <w:r>
        <w:t>一体化</w:t>
      </w:r>
      <w:r>
        <w:t>”</w:t>
      </w:r>
      <w:r>
        <w:t>，矛盾纠纷调解</w:t>
      </w:r>
      <w:r>
        <w:t>“</w:t>
      </w:r>
      <w:r>
        <w:t>多元化</w:t>
      </w:r>
      <w:r>
        <w:t>”</w:t>
      </w:r>
      <w:r>
        <w:t>，接分调裁工作</w:t>
      </w:r>
      <w:r>
        <w:t>“</w:t>
      </w:r>
      <w:r>
        <w:t>流程化</w:t>
      </w:r>
      <w:r>
        <w:t>”</w:t>
      </w:r>
      <w:r>
        <w:t>，一门受理、集中处置</w:t>
      </w:r>
      <w:r>
        <w:t>“</w:t>
      </w:r>
      <w:r>
        <w:t>效果化</w:t>
      </w:r>
      <w:r>
        <w:t>”</w:t>
      </w:r>
      <w:r>
        <w:t>，投资</w:t>
      </w:r>
      <w:r>
        <w:t>300</w:t>
      </w:r>
      <w:r>
        <w:t>余万元，整合综治、信访、司法、仲裁、调解等职能，提升改造</w:t>
      </w:r>
      <w:r>
        <w:t>1700</w:t>
      </w:r>
      <w:r>
        <w:t>余平方米的社会治安综合治理服务中心，为地方经济社会发展创造和谐稳定环境。</w:t>
      </w:r>
    </w:p>
    <w:p w:rsidR="003E68B4" w:rsidRDefault="003E68B4" w:rsidP="003E68B4">
      <w:pPr>
        <w:ind w:firstLineChars="200" w:firstLine="420"/>
      </w:pPr>
      <w:r>
        <w:rPr>
          <w:rFonts w:hint="eastAsia"/>
        </w:rPr>
        <w:t>一、“接”字在头，信访工作有广度。创新“</w:t>
      </w:r>
      <w:r>
        <w:t>118”</w:t>
      </w:r>
      <w:r>
        <w:t>信访服务品牌，拓宽广度、增添温度，让信访阵地成为老百姓遇到问题</w:t>
      </w:r>
      <w:r>
        <w:t>“</w:t>
      </w:r>
      <w:r>
        <w:t>找个说法</w:t>
      </w:r>
      <w:r>
        <w:t>”</w:t>
      </w:r>
      <w:r>
        <w:t>的地方。源头预</w:t>
      </w:r>
      <w:r>
        <w:t>“</w:t>
      </w:r>
      <w:r>
        <w:t>访</w:t>
      </w:r>
      <w:r>
        <w:t>”</w:t>
      </w:r>
      <w:r>
        <w:t>。注重抓早抓小抓苗头，努力把问题解决在基层、把矛盾化解在萌芽状态。暖心接访。推行</w:t>
      </w:r>
      <w:r>
        <w:t>“</w:t>
      </w:r>
      <w:r>
        <w:t>四个一</w:t>
      </w:r>
      <w:r>
        <w:t>”</w:t>
      </w:r>
      <w:r>
        <w:t>接待标准，用心用情接待群众来访，让信访群众怀着怨气而来，带着满意而归。联合处访。建立健全即接即办、教育疏导、会商研判、协调办事等机制，提高对重大疑难纠纷和群体性纠纷联合调处能力。带案下访。采取预约来访、带案下访、领导接访、现场办公会、案件协调会等方式，为群众提供更加便捷的信访服务</w:t>
      </w:r>
      <w:r>
        <w:rPr>
          <w:rFonts w:hint="eastAsia"/>
        </w:rPr>
        <w:t>。依法办访。围绕打造更高水平的法治信访，依法分类处理信访诉求，建立访前信访事项甄别分流导引制度，坚持情理法相结合，推动“事心双解”。严格督访。发挥信访督查“利剑”作用，形成督查督办左右联动和上下互动机制，推动信访问题解决，维护群众合法权益。及时回访。秉持“群众满意是航标”的信访工作理念，争做群众疾苦冷暖的知心人，排忧解难的贴心人。合理用访。定期分析信访工作情况，增强工作的预见性、针对性和有效性，为党委、政府科学决策当好参谋助手。</w:t>
      </w:r>
    </w:p>
    <w:p w:rsidR="003E68B4" w:rsidRDefault="003E68B4" w:rsidP="003E68B4">
      <w:pPr>
        <w:ind w:firstLineChars="200" w:firstLine="420"/>
      </w:pPr>
      <w:r>
        <w:rPr>
          <w:rFonts w:hint="eastAsia"/>
        </w:rPr>
        <w:t>二、“分”字在准，事件处理有态度。本着“事要解决”的原则，对群众反映的信访问题，坚持法情理结合、帮教疏并用，综合施治，因案施策，确保对症下药、药到病除。诉求合理的解决问题到位。对诉求合理及有合理成分的，现场答复、尽快解决，哪怕有</w:t>
      </w:r>
      <w:r>
        <w:t>1%</w:t>
      </w:r>
      <w:r>
        <w:t>的合理成分，也尽到</w:t>
      </w:r>
      <w:r>
        <w:t>100%</w:t>
      </w:r>
      <w:r>
        <w:t>的努力，确保不欠政策账、感情账、经济账。</w:t>
      </w:r>
    </w:p>
    <w:p w:rsidR="003E68B4" w:rsidRDefault="003E68B4" w:rsidP="003E68B4">
      <w:pPr>
        <w:ind w:firstLineChars="200" w:firstLine="420"/>
      </w:pPr>
      <w:r>
        <w:rPr>
          <w:rFonts w:hint="eastAsia"/>
        </w:rPr>
        <w:t>三、“调”字在心，矛盾化解有速度。坚持真心化解矛盾、忠心尽职尽责、用心响应诉求、贴心为民服务，完善“三个一”社会矛盾纠纷多元化解机制，用我们的“辛苦指数”提升群众的“幸福指数”。一站式。中心具有受理、调解、疏导、仲裁、司法确认等功能，为当事人提供一站式、一条龙的解决矛盾纠纷的平台。通过不同功能区设置，对群众反映的各类矛盾纠纷、行政争议等进行引导、分流、化解，切实发挥</w:t>
      </w:r>
      <w:r>
        <w:t xml:space="preserve"> </w:t>
      </w:r>
      <w:r>
        <w:t>人民调解的第一道防线作用。一张网。依托薛城区社会治理综合信息、薛城</w:t>
      </w:r>
      <w:r>
        <w:t>“e</w:t>
      </w:r>
      <w:r>
        <w:t>张网</w:t>
      </w:r>
      <w:r>
        <w:t>”</w:t>
      </w:r>
      <w:r>
        <w:t>、</w:t>
      </w:r>
      <w:r>
        <w:t>“</w:t>
      </w:r>
      <w:r>
        <w:t>常安</w:t>
      </w:r>
      <w:r>
        <w:t>+APP”</w:t>
      </w:r>
      <w:r>
        <w:t>等平台作用，放大互联网便捷效应，发挥网格员主观能</w:t>
      </w:r>
      <w:r>
        <w:rPr>
          <w:rFonts w:hint="eastAsia"/>
        </w:rPr>
        <w:t>动性，将巡查收集发现的信息及时上传，由平台及时分流、处置、反馈、督导，提升矛盾纠纷实时感知、动态研判、指挥处置水平，切实将矛盾化解在基层一线、萌芽状态。一揽子。针对不同性质矛盾纠纷，整合资源，分类处置，多元化解。一般性矛盾纠纷当面化解，当事人“点将式”选择调解员，面对面开展调解工作。重大矛盾纠纷共同化解，从卫健、住建、司法等部门特邀调解专家，运用教育、协商、疏导、规劝等办法，因案施策，多管齐下，提高化解成效。已经受理案件归口前置化解，积极落实“调解优先”的原则，发挥诉调对接、检调对接、公调对接、劳动仲裁等职能，促使矛盾双方在进入司法程序之前达成和解。</w:t>
      </w:r>
    </w:p>
    <w:p w:rsidR="003E68B4" w:rsidRDefault="003E68B4" w:rsidP="003E68B4">
      <w:pPr>
        <w:ind w:firstLineChars="200" w:firstLine="420"/>
      </w:pPr>
      <w:r>
        <w:rPr>
          <w:rFonts w:hint="eastAsia"/>
        </w:rPr>
        <w:t>四、“裁”字在终，案件仲裁有力度。健全区</w:t>
      </w:r>
      <w:r>
        <w:t xml:space="preserve"> </w:t>
      </w:r>
      <w:r>
        <w:t>劳动争议预防和调解机制，形成调解、仲裁、诉讼等多方衔接解决途径，打造劳动争议社会化</w:t>
      </w:r>
      <w:r>
        <w:t>“</w:t>
      </w:r>
      <w:r>
        <w:t>大调解</w:t>
      </w:r>
      <w:r>
        <w:t>”</w:t>
      </w:r>
      <w:r>
        <w:t>格局。建立联动调解机制。区委政法委、法院、工会、人社等部门联调联动，整合司法、行政及社会力量，形成人民调解、工会调解、</w:t>
      </w:r>
      <w:r>
        <w:t xml:space="preserve"> </w:t>
      </w:r>
      <w:r>
        <w:t>行政调解、仲裁调解和法院调解有机统一的劳动争议调解网络，及时化解矛盾纠纷，最大限度地减少不和谐因素。做到仲裁过程透明化。依法加强案件审批机制，缩短调解仲裁审理时限，确保仲裁案件办结速度。实施仲裁监督机制，积极推进</w:t>
      </w:r>
      <w:r>
        <w:t>“</w:t>
      </w:r>
      <w:r>
        <w:t>阳光仲裁</w:t>
      </w:r>
      <w:r>
        <w:t>”</w:t>
      </w:r>
      <w:r>
        <w:t>，公开法规制度和办案流程，办事过程</w:t>
      </w:r>
      <w:r>
        <w:rPr>
          <w:rFonts w:hint="eastAsia"/>
        </w:rPr>
        <w:t>公开透明，接受群众广泛监督，由当事人对仲裁员的庭审情况进行评价。促进矛盾终结法治化。对成功调解的案件进行司法确认，赋予其法律效力，保障调解结果有效执行。对调解不成功的案件，告知当事人可以依法通过仲裁、行政、司法等途径维护自己的权利，其中选择司法途径解决的可引导其现场立案，确保矛盾纠纷不外流。</w:t>
      </w:r>
    </w:p>
    <w:p w:rsidR="003E68B4" w:rsidRDefault="003E68B4" w:rsidP="00A82240">
      <w:pPr>
        <w:jc w:val="right"/>
      </w:pPr>
      <w:r w:rsidRPr="00A82240">
        <w:rPr>
          <w:rFonts w:hint="eastAsia"/>
        </w:rPr>
        <w:t>鲁网</w:t>
      </w:r>
      <w:r>
        <w:rPr>
          <w:rFonts w:hint="eastAsia"/>
        </w:rPr>
        <w:t>2021-4-8</w:t>
      </w:r>
    </w:p>
    <w:p w:rsidR="003E68B4" w:rsidRDefault="003E68B4" w:rsidP="00153DBE">
      <w:pPr>
        <w:sectPr w:rsidR="003E68B4" w:rsidSect="00153D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5F5B" w:rsidRDefault="00365F5B"/>
    <w:sectPr w:rsidR="0036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8B4"/>
    <w:rsid w:val="00365F5B"/>
    <w:rsid w:val="003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68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68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2022-07-01T01:33:00Z</dcterms:created>
</cp:coreProperties>
</file>