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71CA" w:rsidRDefault="005C71CA" w:rsidP="002C254A">
      <w:pPr>
        <w:pStyle w:val="1"/>
      </w:pPr>
      <w:r w:rsidRPr="002C254A">
        <w:rPr>
          <w:rFonts w:hint="eastAsia"/>
        </w:rPr>
        <w:t>强基固本开新局</w:t>
      </w:r>
      <w:r w:rsidRPr="002C254A">
        <w:t xml:space="preserve"> 凝心聚力跃新程</w:t>
      </w:r>
      <w:r w:rsidRPr="002C254A">
        <w:t>——</w:t>
      </w:r>
      <w:r w:rsidRPr="002C254A">
        <w:t>市信访局加强学习型机关建设</w:t>
      </w:r>
    </w:p>
    <w:p w:rsidR="005C71CA" w:rsidRDefault="005C71CA" w:rsidP="005C71CA">
      <w:pPr>
        <w:ind w:firstLineChars="200" w:firstLine="420"/>
      </w:pPr>
      <w:r>
        <w:t>2</w:t>
      </w:r>
      <w:r>
        <w:t>月</w:t>
      </w:r>
      <w:r>
        <w:t>14</w:t>
      </w:r>
      <w:r>
        <w:t>日，为期</w:t>
      </w:r>
      <w:r>
        <w:t>6</w:t>
      </w:r>
      <w:r>
        <w:t>天的市信访局春节后集中学习培训圆满结束。这次培训深入学习了党的十九届六中全会精神和有关辅导资料，交流研讨了收获体会，开展了信访接待技巧、网上信访办理、重复信访治理等重点业务培训，全面拉开了新年度全市信访系统学习提升年活动序幕。</w:t>
      </w:r>
    </w:p>
    <w:p w:rsidR="005C71CA" w:rsidRDefault="005C71CA" w:rsidP="005C71CA">
      <w:pPr>
        <w:ind w:firstLineChars="200" w:firstLine="420"/>
      </w:pPr>
      <w:r>
        <w:rPr>
          <w:rFonts w:hint="eastAsia"/>
        </w:rPr>
        <w:t>加强干部队伍教育培训既是贯彻落实中省市决策部署和各项工作要求的重要举措，也是加强信访基础业务规范化建设的一项基础性工作，更是建设高素质专业化信访干部队伍、保障信访事业高质量发展的根本大计。新年伊始，局党组即对全年教育培训工作进行筹划，制定了每周开展一次政治理论学习、每半月开展一次信访大讲堂、每月开展一次交流研讨的学习计划；确定了以政治理论和业务工作为主，缺什么补什么、什么弱强什么的培训原则；积极探索新的学习方式，发动各级领导和业务骨干参与授课，变被动学习为主动学习，努力提升学习的能力和水平。</w:t>
      </w:r>
    </w:p>
    <w:p w:rsidR="005C71CA" w:rsidRDefault="005C71CA" w:rsidP="005C71CA">
      <w:pPr>
        <w:ind w:firstLineChars="200" w:firstLine="420"/>
      </w:pPr>
      <w:r>
        <w:rPr>
          <w:rFonts w:hint="eastAsia"/>
        </w:rPr>
        <w:t>这次集中培训，既是节后的收心学习教育，也是局党组新年度加强学习型机关建设的一次有益尝试。培训中，各位领导积极参与，认真选题备课，全面梳理总结了科室业务流程、工作中涉及的政策法规和方法措施。同时，在备课环节，各科室集体研究授课内容、一起制作授课课件，为保证培训质量奠定了坚实基础。通过授课，进一步加强了不同科室、不同岗位间的相互了解，提高了各位同志都能站在全局角度看待问题、开展工作的意识和本领，必将为推动全市信访事业高质量发展起到积极作用。</w:t>
      </w:r>
    </w:p>
    <w:p w:rsidR="005C71CA" w:rsidRDefault="005C71CA" w:rsidP="005C71CA">
      <w:pPr>
        <w:ind w:firstLineChars="200" w:firstLine="420"/>
      </w:pPr>
      <w:r>
        <w:rPr>
          <w:rFonts w:hint="eastAsia"/>
        </w:rPr>
        <w:t>下一步，市信访局将持续落实好年初确定的学习培训安排，坚持强基导向，着眼基层基础，完善体制机制，突出人才培养，把教育培训作为一项基础性工作常抓不懈，有针对性、常态化、多形式办好宝鸡信访大讲堂，努力打造一支政治过硬、业务精通、素质全面、作风优良的信访干部队伍，奋力谱写新时代宝鸡信访事业发展新篇章。</w:t>
      </w:r>
    </w:p>
    <w:p w:rsidR="005C71CA" w:rsidRDefault="005C71CA" w:rsidP="005C71CA">
      <w:pPr>
        <w:ind w:firstLineChars="200" w:firstLine="420"/>
        <w:jc w:val="right"/>
      </w:pPr>
      <w:r w:rsidRPr="0092040F">
        <w:rPr>
          <w:rFonts w:hint="eastAsia"/>
        </w:rPr>
        <w:t>宝鸡市信访局</w:t>
      </w:r>
      <w:r w:rsidRPr="0092040F">
        <w:t>2022-02-17</w:t>
      </w:r>
    </w:p>
    <w:p w:rsidR="005C71CA" w:rsidRDefault="005C71CA" w:rsidP="00AC41D8">
      <w:pPr>
        <w:sectPr w:rsidR="005C71CA" w:rsidSect="00AC41D8">
          <w:type w:val="continuous"/>
          <w:pgSz w:w="11906" w:h="16838"/>
          <w:pgMar w:top="1644" w:right="1236" w:bottom="1418" w:left="1814" w:header="851" w:footer="907" w:gutter="0"/>
          <w:pgNumType w:start="1"/>
          <w:cols w:space="720"/>
          <w:docGrid w:type="lines" w:linePitch="341" w:charSpace="2373"/>
        </w:sectPr>
      </w:pPr>
    </w:p>
    <w:p w:rsidR="00F40BBC" w:rsidRDefault="00F40BBC"/>
    <w:sectPr w:rsidR="00F40B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71CA"/>
    <w:rsid w:val="005C71CA"/>
    <w:rsid w:val="00F40B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71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71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Words>
  <Characters>673</Characters>
  <Application>Microsoft Office Word</Application>
  <DocSecurity>0</DocSecurity>
  <Lines>5</Lines>
  <Paragraphs>1</Paragraphs>
  <ScaleCrop>false</ScaleCrop>
  <Company>Win10NeT.COM</Company>
  <LinksUpToDate>false</LinksUpToDate>
  <CharactersWithSpaces>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2022-07-08T08:24:00Z</dcterms:created>
</cp:coreProperties>
</file>