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BB" w:rsidRDefault="00EA01BB" w:rsidP="00F503E6">
      <w:pPr>
        <w:pStyle w:val="1"/>
      </w:pPr>
      <w:r w:rsidRPr="00F503E6">
        <w:rPr>
          <w:rFonts w:hint="eastAsia"/>
        </w:rPr>
        <w:t>城东“党建</w:t>
      </w:r>
      <w:r w:rsidRPr="00F503E6">
        <w:t>+信访</w:t>
      </w:r>
      <w:r w:rsidRPr="00F503E6">
        <w:t>”</w:t>
      </w:r>
      <w:r w:rsidRPr="00F503E6">
        <w:t>模式探索信访工作新方向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为着力打造“阳光信访”“责任信访”“法治信访”，今年以来，城东街道积极探索党群工作机制，促使党建工作与信访工作的深度融合，开创“党建</w:t>
      </w:r>
      <w:r>
        <w:t>+</w:t>
      </w:r>
      <w:r>
        <w:t>信访</w:t>
      </w:r>
      <w:r>
        <w:t>”</w:t>
      </w:r>
      <w:r>
        <w:t>工作模式，并设立</w:t>
      </w:r>
      <w:r>
        <w:t>“</w:t>
      </w:r>
      <w:r>
        <w:t>八点有约</w:t>
      </w:r>
      <w:r>
        <w:t>”</w:t>
      </w:r>
      <w:r>
        <w:t>接待室，竭力做好</w:t>
      </w:r>
      <w:r>
        <w:t>“</w:t>
      </w:r>
      <w:r>
        <w:t>访调对接</w:t>
      </w:r>
      <w:r>
        <w:t>”</w:t>
      </w:r>
      <w:r>
        <w:t>，充分发挥党组织的战斗力和监督力，提升了党员干部服务群众的能力和水平，取得成效明显。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成立“八点有约”为民解难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“八点有约”是城东街道办事处打造的做好群众来访的一个工作平台，也是对“枫桥经验”实现“小事不出村，大事不出乡”目标的一种创新探索。经过前期试运行后，今年</w:t>
      </w:r>
      <w:r>
        <w:t>6</w:t>
      </w:r>
      <w:r>
        <w:t>月，城东街道</w:t>
      </w:r>
      <w:r>
        <w:t>“</w:t>
      </w:r>
      <w:r>
        <w:t>八点有约</w:t>
      </w:r>
      <w:r>
        <w:t>”</w:t>
      </w:r>
      <w:r>
        <w:t>接待室正式挂牌成立。每周一至周五每日</w:t>
      </w:r>
      <w:r>
        <w:t>8</w:t>
      </w:r>
      <w:r>
        <w:t>时，城东街道党工委、人大工委、办事处班子领导在接待室轮流接待来访群众，面对面听实情、看实地、谈问题、想办法、解难题。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据介绍，每日</w:t>
      </w:r>
      <w:r>
        <w:t>8</w:t>
      </w:r>
      <w:r>
        <w:t>时起，有来访需求的市民可以直接进行登记，然后进入候谈区等待。为充分发挥党组织的战斗力和服务力，</w:t>
      </w:r>
      <w:r>
        <w:t>“</w:t>
      </w:r>
      <w:r>
        <w:t>八点有约</w:t>
      </w:r>
      <w:r>
        <w:t>”</w:t>
      </w:r>
      <w:r>
        <w:t>接待室制定了党员一线接访制。负责当日接访的人员要坚持做到信访群众不离开，党员干部不下班；坚持做好亮身份、亮职责、亮承诺的</w:t>
      </w:r>
      <w:r>
        <w:t>“</w:t>
      </w:r>
      <w:r>
        <w:t>三亮</w:t>
      </w:r>
      <w:r>
        <w:t>”</w:t>
      </w:r>
      <w:r>
        <w:t>服务；要热心接待来访群众，细心安抚群众情绪，耐心听取诉求，诚心做好思想疏导和政策解释等</w:t>
      </w:r>
      <w:r>
        <w:t>“</w:t>
      </w:r>
      <w:r>
        <w:t>四心</w:t>
      </w:r>
      <w:r>
        <w:t>”</w:t>
      </w:r>
      <w:r>
        <w:t>工作，确保来访群众的诉求第一时间得到妥善处理。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据了解，城东街道自今年创新设立“八点有约”信访接待室以来，街道值班领导共接访群众</w:t>
      </w:r>
      <w:r>
        <w:t>51</w:t>
      </w:r>
      <w:r>
        <w:t>批次，</w:t>
      </w:r>
      <w:r>
        <w:t>108</w:t>
      </w:r>
      <w:r>
        <w:t>人次；共受理信访件</w:t>
      </w:r>
      <w:r>
        <w:t>41</w:t>
      </w:r>
      <w:r>
        <w:t>件，当场协作解决</w:t>
      </w:r>
      <w:r>
        <w:t>15</w:t>
      </w:r>
      <w:r>
        <w:t>件，交办</w:t>
      </w:r>
      <w:r>
        <w:t>26</w:t>
      </w:r>
      <w:r>
        <w:t>件</w:t>
      </w:r>
      <w:r>
        <w:t>,</w:t>
      </w:r>
      <w:r>
        <w:t>交办完成</w:t>
      </w:r>
      <w:r>
        <w:t>18</w:t>
      </w:r>
      <w:r>
        <w:t>件，正在办理</w:t>
      </w:r>
      <w:r>
        <w:t>8</w:t>
      </w:r>
      <w:r>
        <w:t>件；共推动化解信访积案</w:t>
      </w:r>
      <w:r>
        <w:t>13</w:t>
      </w:r>
      <w:r>
        <w:t>件，化解积案息访率</w:t>
      </w:r>
      <w:r>
        <w:t>40.06%</w:t>
      </w:r>
      <w:r>
        <w:t>。切实做到将问题化解在基层，将人员吸附在源头。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力推“访调对接”多元化解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为充分发挥人民调解“定纷止争”作用，切实构筑社会矛盾多元化化解机制，日前，城东街道召开信访事项人民调解研判会。会议指出“访调对接”工作是新时代创新运用“枫桥经验”的新探索，是构建完善矛盾纠纷多元化化解机制的重要环节。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城东街道自成立“八点有约”接待室以来，加强了与司法、综合执法、关工委、妇联等部门的沟通联系，建立了由各村党员、新乡贤、退休公职人员等成员组成的“第三方力量”。值得一提的是，前不久城东街道充分利用“第三方力量”的优势，成功化解了一起长达多年的兄妹因土地问题的信访积案。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这家兄妹的妹妹家境贫困且体弱多病，曾有两次失败的婚姻，其父母在世时，曾口头答应将名下部分承包地分给她，但田地挂在其哥哥的名下。</w:t>
      </w:r>
      <w:r>
        <w:t>2006</w:t>
      </w:r>
      <w:r>
        <w:t>年时，该承包土地被征用，征地款及指标等其它费用均已被其兄领取。在妹妹再次离异后，因生活窘迫，曾多次向其兄讨要征地款等费用，但均被拒绝。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在</w:t>
      </w:r>
      <w:r>
        <w:t>2017</w:t>
      </w:r>
      <w:r>
        <w:t>年上半年讨要期间，因言语过激，其兄动手打了妹妹，妹妹报警后派出所民警调解未果。此后，其兄妹关系日益恶劣，最终妹妹开始奔走于温州、乐清市各级机关和部门信访。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今年城东街道创新工作载体，再次启动了该案的化解程序，街道采用“</w:t>
      </w:r>
      <w:r>
        <w:t>1</w:t>
      </w:r>
      <w:r>
        <w:t>个班子领导带队</w:t>
      </w:r>
      <w:r>
        <w:t>+1</w:t>
      </w:r>
      <w:r>
        <w:t>个工作专班</w:t>
      </w:r>
      <w:r>
        <w:t>+</w:t>
      </w:r>
      <w:r>
        <w:t>第三方力量</w:t>
      </w:r>
      <w:r>
        <w:t>”</w:t>
      </w:r>
      <w:r>
        <w:t>的</w:t>
      </w:r>
      <w:r>
        <w:t>“1+1+X”</w:t>
      </w:r>
      <w:r>
        <w:t>模式，对此案实行专班专案化解。专班人员先行分析原因，研究化解的具体方案，并多次约谈双方当事人，在全面掌握情况后，一方面通知城东司法所调解员帮助收集材料，申请法律援助，另一方面发动村干部游说其兄长，通过法理、亲情的角度劝其给予妹妹征地款。最终经多方协调后，双方同意协商解决，并签订了协议书，兄妹关系得到有效缓解。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“通过引入第三方中立力量，对信访人员开展释法说理和情绪疏导工作，提升了信访案件办理透明度和公信力。”城东街道有关负责人说，为进一步做好来访人的心理疏导工作，接下来，他们还会成立心理服务站，邀请心理咨询工作者对来访人进行心理健康宣传和干预。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启动“百日攻坚”巧化积案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为有效化解信访积案，</w:t>
      </w:r>
      <w:r>
        <w:t>7</w:t>
      </w:r>
      <w:r>
        <w:t>月起，城东街道启动</w:t>
      </w:r>
      <w:r>
        <w:t>“</w:t>
      </w:r>
      <w:r>
        <w:t>信访积案百日攻坚</w:t>
      </w:r>
      <w:r>
        <w:t>”</w:t>
      </w:r>
      <w:r>
        <w:t>专项行动。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专项行动工作小组成员全力攻坚克难，尽最大努力化解信访积案。城东街道相关负责人召集城东调委会成员和浙江乐泰三名律师对</w:t>
      </w:r>
      <w:r>
        <w:t>17</w:t>
      </w:r>
      <w:r>
        <w:t>起信访积案进行综合研判，并且确定了</w:t>
      </w:r>
      <w:r>
        <w:t>5</w:t>
      </w:r>
      <w:r>
        <w:t>个村的</w:t>
      </w:r>
      <w:r>
        <w:t>7</w:t>
      </w:r>
      <w:r>
        <w:t>起信访积案为这次访调对接</w:t>
      </w:r>
      <w:r>
        <w:t>“</w:t>
      </w:r>
      <w:r>
        <w:t>百日攻坚</w:t>
      </w:r>
      <w:r>
        <w:t>”</w:t>
      </w:r>
      <w:r>
        <w:t>的重点。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据城东街道相关负责人介绍，针对该</w:t>
      </w:r>
      <w:r>
        <w:t>7</w:t>
      </w:r>
      <w:r>
        <w:t>起攻坚信访积案，城东街道采取包案化解的方式。其中</w:t>
      </w:r>
      <w:r>
        <w:t>1</w:t>
      </w:r>
      <w:r>
        <w:t>起涉讼信访积案由乐清市老周社会工作室进行包案化解；其他</w:t>
      </w:r>
      <w:r>
        <w:t>6</w:t>
      </w:r>
      <w:r>
        <w:t>起涉法信访积案进行</w:t>
      </w:r>
      <w:r>
        <w:t>“7</w:t>
      </w:r>
      <w:r>
        <w:t>个</w:t>
      </w:r>
      <w:r>
        <w:t>1”</w:t>
      </w:r>
      <w:r>
        <w:t>专案团队进行包案化解。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值得一提的是，每个信访积案都由</w:t>
      </w:r>
      <w:r>
        <w:t>1</w:t>
      </w:r>
      <w:r>
        <w:t>名街道领导、</w:t>
      </w:r>
      <w:r>
        <w:t>1</w:t>
      </w:r>
      <w:r>
        <w:t>名律师、</w:t>
      </w:r>
      <w:r>
        <w:t>1</w:t>
      </w:r>
      <w:r>
        <w:t>名调委会人员、</w:t>
      </w:r>
      <w:r>
        <w:t>1</w:t>
      </w:r>
      <w:r>
        <w:t>名信访办人员、</w:t>
      </w:r>
      <w:r>
        <w:t>1</w:t>
      </w:r>
      <w:r>
        <w:t>名驻村干部、</w:t>
      </w:r>
      <w:r>
        <w:t>1</w:t>
      </w:r>
      <w:r>
        <w:t>名村干部和</w:t>
      </w:r>
      <w:r>
        <w:t>1</w:t>
      </w:r>
      <w:r>
        <w:t>名社会能人志士组成的专案团队进行化解。同时，专案团队还要求做到一手掌握、一体联动、一跟到底，通过这样包案化解的举措，力争妥善且高效地化解积案。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“再硬的人也会有软肋，要学会去抚慰对方最柔软的地方，只要热度足够，再冻的冰块也会被融化。”城东街道工作人员表示，街道专项行动工作小组的成员都是带着感情深入基层、接触群众、倾听民意，做到责任压实，确保信访工作守土有责、守土负责、守土尽责；作风务实，以钉钉子的精神抓信访积案化解，定期加强调度，通报化解进度，逐人逐案进行办结。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而在前期案件分析的基础上，此前城东街道针对案件又组织了一次“小组”座谈研判会，主要针对某村的两起信访积案进行了详细的案情分析。与会人员通过查找问题原因，商榷解决对策，促进了这两起积案的化解。</w:t>
      </w:r>
    </w:p>
    <w:p w:rsidR="00EA01BB" w:rsidRDefault="00EA01BB" w:rsidP="00EA01BB">
      <w:pPr>
        <w:ind w:firstLineChars="200" w:firstLine="420"/>
      </w:pPr>
      <w:r>
        <w:rPr>
          <w:rFonts w:hint="eastAsia"/>
        </w:rPr>
        <w:t>城东街道工作人员表示，当前依据诉求合理的解决问题到位、诉求无理的思想教育到位、生活困难的帮扶救助到位、行为违法的依法处理的要求，街道将攻坚克难，排忧解难，全力打好信访积案化解攻坚战，坚决用一百天的时间把信访积案这个“烫手的山芋”拿下来。</w:t>
      </w:r>
    </w:p>
    <w:p w:rsidR="00EA01BB" w:rsidRDefault="00EA01BB" w:rsidP="00F503E6">
      <w:pPr>
        <w:jc w:val="right"/>
      </w:pPr>
      <w:r w:rsidRPr="00F503E6">
        <w:rPr>
          <w:rFonts w:hint="eastAsia"/>
        </w:rPr>
        <w:t>浙江新闻</w:t>
      </w:r>
      <w:r>
        <w:rPr>
          <w:rFonts w:hint="eastAsia"/>
        </w:rPr>
        <w:t>2021-5-8</w:t>
      </w:r>
    </w:p>
    <w:p w:rsidR="00EA01BB" w:rsidRDefault="00EA01BB" w:rsidP="00A048BA">
      <w:pPr>
        <w:sectPr w:rsidR="00EA01BB" w:rsidSect="00A048B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B32B8" w:rsidRDefault="00EB32B8"/>
    <w:sectPr w:rsidR="00EB3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1BB"/>
    <w:rsid w:val="00EA01BB"/>
    <w:rsid w:val="00EB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A01B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A01B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>微软中国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2022-06-30T09:33:00Z</dcterms:created>
</cp:coreProperties>
</file>