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66" w:rsidRDefault="00264F66" w:rsidP="00EE2AAF">
      <w:pPr>
        <w:pStyle w:val="1"/>
        <w:rPr>
          <w:rFonts w:hint="eastAsia"/>
        </w:rPr>
      </w:pPr>
      <w:r>
        <w:rPr>
          <w:rFonts w:hint="eastAsia"/>
        </w:rPr>
        <w:t>化解移民纠纷的“环江方案”——环江县创新开展易地安置信访工作服务群众纪实</w:t>
      </w:r>
    </w:p>
    <w:p w:rsidR="00264F66" w:rsidRDefault="00264F66" w:rsidP="00264F66">
      <w:pPr>
        <w:ind w:firstLineChars="200" w:firstLine="420"/>
      </w:pPr>
      <w:r>
        <w:rPr>
          <w:rFonts w:hint="eastAsia"/>
        </w:rPr>
        <w:t>世遗环江，多彩毛南。被列入世界遗产名录的环江县，是全国唯一的毛南族自治县，境内接收多批安置移民，逐渐形成民族团结的“环江样板”。如今，环江县易地安置群众信访矛盾纠纷化解的经验走出河池，在全区推广。</w:t>
      </w:r>
    </w:p>
    <w:p w:rsidR="00264F66" w:rsidRDefault="00264F66" w:rsidP="00264F66">
      <w:pPr>
        <w:ind w:firstLineChars="200" w:firstLine="420"/>
      </w:pPr>
      <w:r>
        <w:rPr>
          <w:rFonts w:hint="eastAsia"/>
        </w:rPr>
        <w:t>环江是集“老、少、偏、山、穷”于一体的欠发达县份，是全国扶贫开发重点县和广西</w:t>
      </w:r>
      <w:r>
        <w:t>20</w:t>
      </w:r>
      <w:r>
        <w:t>个深度贫困县之一，是全区扶贫攻坚的主战场之一。</w:t>
      </w:r>
      <w:r>
        <w:t>“</w:t>
      </w:r>
      <w:r>
        <w:t>十三五</w:t>
      </w:r>
      <w:r>
        <w:t>”</w:t>
      </w:r>
      <w:r>
        <w:t>以来，全县共安置建档立卡易地扶贫搬迁群众</w:t>
      </w:r>
      <w:r>
        <w:t>4360</w:t>
      </w:r>
      <w:r>
        <w:t>户</w:t>
      </w:r>
      <w:r>
        <w:t>17860</w:t>
      </w:r>
      <w:r>
        <w:t>人，形成由壮、汉、瑶、苗、毛南、仫佬等多民族聚居区。</w:t>
      </w:r>
    </w:p>
    <w:p w:rsidR="00264F66" w:rsidRDefault="00264F66" w:rsidP="00264F66">
      <w:pPr>
        <w:ind w:firstLineChars="200" w:firstLine="420"/>
      </w:pPr>
      <w:r>
        <w:rPr>
          <w:rFonts w:hint="eastAsia"/>
        </w:rPr>
        <w:t>多民族聚居，矛盾纠纷自然少不了，怎么办？环江县立足实际，整合综治信访维稳资源，创新“</w:t>
      </w:r>
      <w:r>
        <w:t>1234”</w:t>
      </w:r>
      <w:r>
        <w:t>易地安置群众信访矛盾纠纷化解</w:t>
      </w:r>
      <w:r>
        <w:t>“</w:t>
      </w:r>
      <w:r>
        <w:t>环江方案</w:t>
      </w:r>
      <w:r>
        <w:t>”</w:t>
      </w:r>
      <w:r>
        <w:t>，使易地安置群众矛盾纠纷第一时间得到处理，群众反映较多的移居后老家土地承包关系、就业生活保障、子女入学等问题，基本得到妥善解决。</w:t>
      </w:r>
    </w:p>
    <w:p w:rsidR="00264F66" w:rsidRDefault="00264F66" w:rsidP="00264F66">
      <w:pPr>
        <w:ind w:firstLineChars="200" w:firstLine="420"/>
      </w:pPr>
      <w:r>
        <w:rPr>
          <w:rFonts w:hint="eastAsia"/>
        </w:rPr>
        <w:t>信访维稳高位推动</w:t>
      </w:r>
    </w:p>
    <w:p w:rsidR="00264F66" w:rsidRDefault="00264F66" w:rsidP="00264F66">
      <w:pPr>
        <w:ind w:firstLineChars="200" w:firstLine="420"/>
      </w:pPr>
      <w:r>
        <w:rPr>
          <w:rFonts w:hint="eastAsia"/>
        </w:rPr>
        <w:t>“</w:t>
      </w:r>
      <w:r>
        <w:t>1234”</w:t>
      </w:r>
      <w:r>
        <w:t>方案，即：依靠党委政府；搭建综治平台、信访平台二个平台；强化党建引领作用、强化综治信访维稳指挥平台的引领作用、强化</w:t>
      </w:r>
      <w:r>
        <w:t>“</w:t>
      </w:r>
      <w:r>
        <w:t>群众信访服务站</w:t>
      </w:r>
      <w:r>
        <w:t>+</w:t>
      </w:r>
      <w:r>
        <w:t>心理咨询室</w:t>
      </w:r>
      <w:r>
        <w:t>”</w:t>
      </w:r>
      <w:r>
        <w:t>的引领作用；推行网格信访矛盾纠纷化解责任、推行一把手抓信访维稳工作、推行落实网格员及楼栋长的信访工作职责和待遇、推行建立微信群保障政令畅通。</w:t>
      </w:r>
    </w:p>
    <w:p w:rsidR="00264F66" w:rsidRDefault="00264F66" w:rsidP="00264F66">
      <w:pPr>
        <w:ind w:firstLineChars="200" w:firstLine="420"/>
      </w:pPr>
      <w:r>
        <w:rPr>
          <w:rFonts w:hint="eastAsia"/>
        </w:rPr>
        <w:t>今年</w:t>
      </w:r>
      <w:r>
        <w:t>3</w:t>
      </w:r>
      <w:r>
        <w:t>月</w:t>
      </w:r>
      <w:r>
        <w:t>21</w:t>
      </w:r>
      <w:r>
        <w:t>日，尽管是疫情防控非常时期，但是环江县委、县政府还是按照惯例把信访维稳工作，特别是涉及扶贫领域的信访工作列入重要议事日程，县党委常委会、政府常务会议专题听取信访工作汇报，研究部署信访维稳工作。</w:t>
      </w:r>
    </w:p>
    <w:p w:rsidR="00264F66" w:rsidRDefault="00264F66" w:rsidP="00264F66">
      <w:pPr>
        <w:ind w:firstLineChars="200" w:firstLine="420"/>
      </w:pPr>
      <w:r>
        <w:rPr>
          <w:rFonts w:hint="eastAsia"/>
        </w:rPr>
        <w:t>县委书记黄荣彪、县长黄炳峰带领四家班子领导，深入联系乡镇和部门开展约访下访活动，协调解决信访突出问题，化解扶贫领域信访维稳事项。</w:t>
      </w:r>
    </w:p>
    <w:p w:rsidR="00264F66" w:rsidRDefault="00264F66" w:rsidP="00264F66">
      <w:pPr>
        <w:ind w:firstLineChars="200" w:firstLine="420"/>
      </w:pPr>
      <w:r>
        <w:rPr>
          <w:rFonts w:hint="eastAsia"/>
        </w:rPr>
        <w:t>县信访局在易地扶贫搬迁安置点搭建综治中心、信访中心二合一的“网上信访”“视频信访”等平台，引导群众通过电脑、手机登录本地信访部门官网反映信访问题，对信访事项的办理情况进行查询、评价。该举措进一步畅通信访渠道，确保扶贫领域信访事项得到</w:t>
      </w:r>
      <w:r>
        <w:t>100%</w:t>
      </w:r>
      <w:r>
        <w:t>及时受理、</w:t>
      </w:r>
      <w:r>
        <w:t>100%</w:t>
      </w:r>
      <w:r>
        <w:t>按期答复。</w:t>
      </w:r>
    </w:p>
    <w:p w:rsidR="00264F66" w:rsidRDefault="00264F66" w:rsidP="00264F66">
      <w:pPr>
        <w:ind w:firstLineChars="200" w:firstLine="420"/>
      </w:pPr>
      <w:r>
        <w:t>2018</w:t>
      </w:r>
      <w:r>
        <w:t>年以来，全县涉及扶贫领域信访事项</w:t>
      </w:r>
      <w:r>
        <w:t>456</w:t>
      </w:r>
      <w:r>
        <w:t>件</w:t>
      </w:r>
      <w:r>
        <w:t>790</w:t>
      </w:r>
      <w:r>
        <w:t>多人次，其中，县四家班子领导到安置点公开大接访</w:t>
      </w:r>
      <w:r>
        <w:t>15</w:t>
      </w:r>
      <w:r>
        <w:t>人次，接访</w:t>
      </w:r>
      <w:r>
        <w:t>36</w:t>
      </w:r>
      <w:r>
        <w:t>批</w:t>
      </w:r>
      <w:r>
        <w:t>52</w:t>
      </w:r>
      <w:r>
        <w:t>人次，化解</w:t>
      </w:r>
      <w:r>
        <w:t>36</w:t>
      </w:r>
      <w:r>
        <w:t>件；县信访部门接访</w:t>
      </w:r>
      <w:r>
        <w:t>103</w:t>
      </w:r>
      <w:r>
        <w:t>批</w:t>
      </w:r>
      <w:r>
        <w:t>235</w:t>
      </w:r>
      <w:r>
        <w:t>人次，各乡镇共接访</w:t>
      </w:r>
      <w:r>
        <w:t>227</w:t>
      </w:r>
      <w:r>
        <w:t>批</w:t>
      </w:r>
      <w:r>
        <w:t>310</w:t>
      </w:r>
      <w:r>
        <w:t>人次，易地扶贫安置点群众信访服务站接访</w:t>
      </w:r>
      <w:r>
        <w:t>90</w:t>
      </w:r>
      <w:r>
        <w:t>批</w:t>
      </w:r>
      <w:r>
        <w:t>193</w:t>
      </w:r>
      <w:r>
        <w:t>人次。</w:t>
      </w:r>
    </w:p>
    <w:p w:rsidR="00264F66" w:rsidRDefault="00264F66" w:rsidP="00264F66">
      <w:pPr>
        <w:ind w:firstLineChars="200" w:firstLine="420"/>
      </w:pPr>
      <w:r>
        <w:rPr>
          <w:rFonts w:hint="eastAsia"/>
        </w:rPr>
        <w:t>整合资源服务提速</w:t>
      </w:r>
    </w:p>
    <w:p w:rsidR="00264F66" w:rsidRDefault="00264F66" w:rsidP="00264F66">
      <w:pPr>
        <w:ind w:firstLineChars="200" w:firstLine="420"/>
      </w:pPr>
      <w:r>
        <w:rPr>
          <w:rFonts w:hint="eastAsia"/>
        </w:rPr>
        <w:t>今年</w:t>
      </w:r>
      <w:r>
        <w:t>1</w:t>
      </w:r>
      <w:r>
        <w:t>月</w:t>
      </w:r>
      <w:r>
        <w:t>20</w:t>
      </w:r>
      <w:r>
        <w:t>日，易地安置点毛南家综治信访平台收到移民群众谭小路反映，他在安置点没有工作，无法正常生活。值班人员了解情况后，及时联系社区大党委分管就业的同志。经过协调，谭小路就业的问题得到解决。</w:t>
      </w:r>
    </w:p>
    <w:p w:rsidR="00264F66" w:rsidRDefault="00264F66" w:rsidP="00264F66">
      <w:pPr>
        <w:ind w:firstLineChars="200" w:firstLine="420"/>
      </w:pPr>
      <w:r>
        <w:rPr>
          <w:rFonts w:hint="eastAsia"/>
        </w:rPr>
        <w:t>去年，该县印发《关于成立环江毛南族自治县易地扶贫搬迁安置区大党委的通知》，建立以县处级领导任书记、乡镇党委主要领导和县直有关部门领导任副书记的易地扶贫搬迁安置区大党委，加上社区党支部、楼栋党小组、党员中心户，形成了安置点社区五级党群服务网络，确保易地扶贫搬迁安置点城西社区、毛南家园社区的党建宣传、信访维稳、教育卫生、社保就业等工作都有党组织引领，每栋楼都有党员带动。同时通过开展易地扶贫搬迁“六联一带”（党建联抓、自治联管、产业联扶、就业联创、文化联办、服务联动，全力带动搬迁群众安居乐业）工作，做好产业扶持、就业帮助，建立健全安置社区卫生医疗、入学教育、便民服务等公共服务体系，不断增强群众的获得感、幸福感和安全感。</w:t>
      </w:r>
    </w:p>
    <w:p w:rsidR="00264F66" w:rsidRDefault="00264F66" w:rsidP="00264F66">
      <w:pPr>
        <w:ind w:firstLineChars="200" w:firstLine="420"/>
      </w:pPr>
      <w:r>
        <w:rPr>
          <w:rFonts w:hint="eastAsia"/>
        </w:rPr>
        <w:t>该县从法院、检察院、司法局、公安局等单位，选派业务能力强、群众工作经验丰富的法官、检察官、警官、律师定时或适时到综治中心、进社区进网格，开展信访矛盾纠纷化解、法律咨询服务、网格员业务指导、普法宣传活动等工作，进一步完善人民调解、行政调解、司法调解三者衔接联动机制，将一村一法律顾问、驻村法官、检察官包村、一村一警务助理等便民措施落到实处，确保各类矛盾纠纷得到及时化解。</w:t>
      </w:r>
    </w:p>
    <w:p w:rsidR="00264F66" w:rsidRDefault="00264F66" w:rsidP="00264F66">
      <w:pPr>
        <w:ind w:firstLineChars="200" w:firstLine="420"/>
      </w:pPr>
      <w:r>
        <w:rPr>
          <w:rFonts w:hint="eastAsia"/>
        </w:rPr>
        <w:t>环江县还在毛南家园、城西和可爱村综治中心设立群众信访服务站，及时解答解决群众信访诉求。群众信访服务站设有心理咨询室。心理咨询室是根据安置点群众因人生地不熟、遇事易上火，造成常规接访有困难而设立的。通过为信访人员提供心理辅导服务，避免冲突升级或应急事件发生，以春风化雨的方式进行信访接待，以润物细无声的方式化解信访矛盾纠纷。群众信访服务站成立以来，共接来访群众</w:t>
      </w:r>
      <w:r>
        <w:t>90</w:t>
      </w:r>
      <w:r>
        <w:t>批</w:t>
      </w:r>
      <w:r>
        <w:t>193</w:t>
      </w:r>
      <w:r>
        <w:t>人次，当场协调解决问题</w:t>
      </w:r>
      <w:r>
        <w:t>23</w:t>
      </w:r>
      <w:r>
        <w:t>件，其余的案件引导群众通过法律途径解决。</w:t>
      </w:r>
    </w:p>
    <w:p w:rsidR="00264F66" w:rsidRDefault="00264F66" w:rsidP="00264F66">
      <w:pPr>
        <w:ind w:firstLineChars="200" w:firstLine="420"/>
      </w:pPr>
      <w:r>
        <w:rPr>
          <w:rFonts w:hint="eastAsia"/>
        </w:rPr>
        <w:t>网格管理成为常态</w:t>
      </w:r>
    </w:p>
    <w:p w:rsidR="00264F66" w:rsidRDefault="00264F66" w:rsidP="00264F66">
      <w:pPr>
        <w:ind w:firstLineChars="200" w:firstLine="420"/>
      </w:pPr>
      <w:r>
        <w:rPr>
          <w:rFonts w:hint="eastAsia"/>
        </w:rPr>
        <w:t>一段时间以来，家住城西安置点的覃金良很烦恼，住在他家对面的韦某成天喝酒闹事。于是，覃金良通过网格向楼栋长报告。当天楼栋长在网格上回复，已经做好韦某工作。之后，覃金良发现韦某果然安静了许多。</w:t>
      </w:r>
    </w:p>
    <w:p w:rsidR="00264F66" w:rsidRDefault="00264F66" w:rsidP="00264F66">
      <w:pPr>
        <w:ind w:firstLineChars="200" w:firstLine="420"/>
      </w:pPr>
      <w:r>
        <w:rPr>
          <w:rFonts w:hint="eastAsia"/>
        </w:rPr>
        <w:t>环江县积极做好易地扶贫搬迁安置信访矛盾纠纷化解工作，在安置点创建“居委会</w:t>
      </w:r>
      <w:r>
        <w:t>-</w:t>
      </w:r>
      <w:r>
        <w:t>网格</w:t>
      </w:r>
      <w:r>
        <w:t>-</w:t>
      </w:r>
      <w:r>
        <w:t>楼栋</w:t>
      </w:r>
      <w:r>
        <w:t>”</w:t>
      </w:r>
      <w:r>
        <w:t>的网格化服务管理机制，压实社区信访矛盾纠纷化解责任，打造</w:t>
      </w:r>
      <w:r>
        <w:t>“</w:t>
      </w:r>
      <w:r>
        <w:t>属地成网、网中有格、格中有责，形成责任到人、管理到位、服务到家</w:t>
      </w:r>
      <w:r>
        <w:t>”</w:t>
      </w:r>
      <w:r>
        <w:t>的网格化服务。</w:t>
      </w:r>
    </w:p>
    <w:p w:rsidR="00264F66" w:rsidRDefault="00264F66" w:rsidP="00264F66">
      <w:pPr>
        <w:ind w:firstLineChars="200" w:firstLine="420"/>
      </w:pPr>
      <w:r>
        <w:rPr>
          <w:rFonts w:hint="eastAsia"/>
        </w:rPr>
        <w:t>推行网格信访矛盾纠纷化解责任。该县根据安置点社区实际，按照任务相当、方便管理、界定清晰、责任明确的原则，将城西安置点和毛南家园两个安置点社区划分为</w:t>
      </w:r>
      <w:r>
        <w:t>16</w:t>
      </w:r>
      <w:r>
        <w:t>个网格，其中毛南家园社区</w:t>
      </w:r>
      <w:r>
        <w:t>9</w:t>
      </w:r>
      <w:r>
        <w:t>个网格，城西社区</w:t>
      </w:r>
      <w:r>
        <w:t>7</w:t>
      </w:r>
      <w:r>
        <w:t>个网格，每个网格又由若干个楼栋组成。通过划分网格，落实信访工作</w:t>
      </w:r>
      <w:r>
        <w:t>“</w:t>
      </w:r>
      <w:r>
        <w:t>属地责任</w:t>
      </w:r>
      <w:r>
        <w:t>”</w:t>
      </w:r>
      <w:r>
        <w:t>。</w:t>
      </w:r>
    </w:p>
    <w:p w:rsidR="00264F66" w:rsidRDefault="00264F66" w:rsidP="00264F66">
      <w:pPr>
        <w:ind w:firstLineChars="200" w:firstLine="420"/>
      </w:pPr>
      <w:r>
        <w:rPr>
          <w:rFonts w:hint="eastAsia"/>
        </w:rPr>
        <w:t>推行一把手抓信访维稳工作。由社区主任担任网格长，负责社区各网格信访维稳工作，及时汇报或组织力量处理信访矛盾纠纷。社区信访工作落实网格长负责制，网格长信访维稳工作对社区、对易地扶贫搬迁安置区大党委负责。</w:t>
      </w:r>
    </w:p>
    <w:p w:rsidR="00264F66" w:rsidRDefault="00264F66" w:rsidP="00264F66">
      <w:pPr>
        <w:ind w:firstLineChars="200" w:firstLine="420"/>
      </w:pPr>
      <w:r>
        <w:rPr>
          <w:rFonts w:hint="eastAsia"/>
        </w:rPr>
        <w:t>落实网格员、楼栋长的信访工作职责及待遇。安置点社区由“两委”干部担任网格员，楼栋长从搬迁群众中挑选文化程度较高、服务能力强、热心公道、群众较为认可的贫困户担任。信访工作实行网格员、楼栋长负责制，楼栋长对网格员负责，网格员对居委会和网格长负责。要求网格员、楼栋长每日在自己的责任区了解社情民意，把掌握的网格内“人、房、事、物、情”报告网格长或居委会，做到“看好自己的门，管好自己的人”，从而推进社区居民自治。</w:t>
      </w:r>
    </w:p>
    <w:p w:rsidR="00264F66" w:rsidRDefault="00264F66" w:rsidP="00264F66">
      <w:pPr>
        <w:ind w:firstLineChars="200" w:firstLine="420"/>
      </w:pPr>
      <w:r>
        <w:rPr>
          <w:rFonts w:hint="eastAsia"/>
        </w:rPr>
        <w:t>该县落实城西社区和毛南家园社区</w:t>
      </w:r>
      <w:r>
        <w:t>84</w:t>
      </w:r>
      <w:r>
        <w:t>名楼栋长每人每月</w:t>
      </w:r>
      <w:r>
        <w:t>1000</w:t>
      </w:r>
      <w:r>
        <w:t>元公益性岗位工资，极大地激发了楼栋长的工作热情和主人翁意识，自觉担起信访信息员、网格员助理职责，为安置点社区信访维稳工作发挥积极作用。</w:t>
      </w:r>
    </w:p>
    <w:p w:rsidR="00264F66" w:rsidRDefault="00264F66" w:rsidP="00264F66">
      <w:pPr>
        <w:ind w:firstLineChars="200" w:firstLine="420"/>
        <w:rPr>
          <w:rFonts w:hint="eastAsia"/>
        </w:rPr>
      </w:pPr>
      <w:r>
        <w:rPr>
          <w:rFonts w:hint="eastAsia"/>
        </w:rPr>
        <w:t>各安置点都建有“服务搬迁群众楼栋长”微信群，及时排查搬迁群众遇到的生产生活难题，答复群众诉求，达到“随呼随应、随叫随到”效果。另外，通过在群里发布招工信息、政策法规、文明准则等，不仅能给搬迁群众提供就业机会，同时也引导搬迁群众培养健康文明的生活习惯，摒弃陈规陋习，更好地融入城区生活。</w:t>
      </w:r>
    </w:p>
    <w:p w:rsidR="00264F66" w:rsidRDefault="00264F66" w:rsidP="00EE2AAF">
      <w:pPr>
        <w:ind w:firstLine="420"/>
        <w:jc w:val="right"/>
        <w:rPr>
          <w:rFonts w:hint="eastAsia"/>
        </w:rPr>
      </w:pPr>
      <w:r w:rsidRPr="00EE2AAF">
        <w:rPr>
          <w:rFonts w:hint="eastAsia"/>
        </w:rPr>
        <w:t>广西法治日报</w:t>
      </w:r>
      <w:smartTag w:uri="urn:schemas-microsoft-com:office:smarttags" w:element="chsdate">
        <w:smartTagPr>
          <w:attr w:name="Year" w:val="2020"/>
          <w:attr w:name="Month" w:val="5"/>
          <w:attr w:name="Day" w:val="31"/>
          <w:attr w:name="IsLunarDate" w:val="False"/>
          <w:attr w:name="IsROCDate" w:val="False"/>
        </w:smartTagPr>
        <w:r>
          <w:rPr>
            <w:rFonts w:hint="eastAsia"/>
          </w:rPr>
          <w:t>2020-5-31</w:t>
        </w:r>
      </w:smartTag>
    </w:p>
    <w:p w:rsidR="00264F66" w:rsidRDefault="00264F66" w:rsidP="00552606">
      <w:pPr>
        <w:sectPr w:rsidR="00264F66" w:rsidSect="00552606">
          <w:type w:val="continuous"/>
          <w:pgSz w:w="11906" w:h="16838" w:code="9"/>
          <w:pgMar w:top="1644" w:right="1236" w:bottom="1418" w:left="1814" w:header="851" w:footer="907" w:gutter="0"/>
          <w:pgNumType w:start="1"/>
          <w:cols w:space="425"/>
          <w:docGrid w:type="lines" w:linePitch="341" w:charSpace="2373"/>
        </w:sectPr>
      </w:pPr>
    </w:p>
    <w:p w:rsidR="00D039EF" w:rsidRDefault="00D039EF"/>
    <w:sectPr w:rsidR="00D039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4F66"/>
    <w:rsid w:val="00264F66"/>
    <w:rsid w:val="00D03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64F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4F66"/>
    <w:rPr>
      <w:rFonts w:ascii="黑体" w:eastAsia="黑体" w:hAnsi="宋体" w:cs="Times New Roman"/>
      <w:b/>
      <w:kern w:val="36"/>
      <w:sz w:val="32"/>
      <w:szCs w:val="32"/>
    </w:rPr>
  </w:style>
  <w:style w:type="paragraph" w:customStyle="1" w:styleId="Char2CharCharChar">
    <w:name w:val="Char2 Char Char Char"/>
    <w:basedOn w:val="a"/>
    <w:autoRedefine/>
    <w:rsid w:val="00264F6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Company>微软中国</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2022-07-04T03:28:00Z</dcterms:created>
</cp:coreProperties>
</file>