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B03F1" w:rsidRDefault="00EB03F1" w:rsidP="00F64FCF">
      <w:pPr>
        <w:pStyle w:val="1"/>
      </w:pPr>
      <w:r w:rsidRPr="00F64FCF">
        <w:rPr>
          <w:rFonts w:hint="eastAsia"/>
        </w:rPr>
        <w:t>化解信访积案让群众心畅气顺</w:t>
      </w:r>
    </w:p>
    <w:p w:rsidR="00EB03F1" w:rsidRDefault="00EB03F1" w:rsidP="00EB03F1">
      <w:pPr>
        <w:ind w:firstLineChars="200" w:firstLine="420"/>
      </w:pPr>
      <w:r>
        <w:rPr>
          <w:rFonts w:hint="eastAsia"/>
        </w:rPr>
        <w:t>近日，一面鲜红的致谢锦旗送到枣庄市台儿庄区泥沟镇信访接待大厅。手捧锦旗的是泥沟镇村民张某，他难掩激动地说：“感谢镇党委政府，真正替老百姓着想，为老百姓办实事，把我</w:t>
      </w:r>
      <w:r>
        <w:t>3</w:t>
      </w:r>
      <w:r>
        <w:t>年来压在心头的问题彻底解决了</w:t>
      </w:r>
      <w:r>
        <w:t>!”</w:t>
      </w:r>
    </w:p>
    <w:p w:rsidR="00EB03F1" w:rsidRDefault="00EB03F1" w:rsidP="00EB03F1">
      <w:pPr>
        <w:ind w:firstLineChars="200" w:firstLine="420"/>
      </w:pPr>
      <w:r>
        <w:rPr>
          <w:rFonts w:hint="eastAsia"/>
        </w:rPr>
        <w:t>原来，</w:t>
      </w:r>
      <w:r>
        <w:t>2018</w:t>
      </w:r>
      <w:r>
        <w:t>年张某与村委会签订土地承包合同并交纳承包金，但之后因村干部离职等原因，村委会并未按照合同履约，张某承包的土地也一直没有交给他经营。</w:t>
      </w:r>
      <w:r>
        <w:t>3</w:t>
      </w:r>
      <w:r>
        <w:t>年来他曾多次到区、镇反映，但都因种种原因没有得到妥善处理。直到今年</w:t>
      </w:r>
      <w:r>
        <w:t>2</w:t>
      </w:r>
      <w:r>
        <w:t>月，经泥沟镇信访化解专班多次协调，村委会返还其土地承包金并给予了适当补偿，最终顺利化解了纠纷。</w:t>
      </w:r>
    </w:p>
    <w:p w:rsidR="00EB03F1" w:rsidRDefault="00EB03F1" w:rsidP="00EB03F1">
      <w:pPr>
        <w:ind w:firstLineChars="200" w:firstLine="420"/>
      </w:pPr>
      <w:r>
        <w:rPr>
          <w:rFonts w:hint="eastAsia"/>
        </w:rPr>
        <w:t>党史学习教育开展以来，台儿庄区瞄准群众“急难愁盼”问题，将“我为群众办实事”与信访积案化解密切结合，总结提炼了信访事项办理“五解”工作法，切实为群众解决好操心事、揪心事和烦心事，达到了“案结事了、事心双解”的效果。</w:t>
      </w:r>
    </w:p>
    <w:p w:rsidR="00EB03F1" w:rsidRDefault="00EB03F1" w:rsidP="00EB03F1">
      <w:pPr>
        <w:ind w:firstLineChars="200" w:firstLine="420"/>
      </w:pPr>
      <w:r>
        <w:rPr>
          <w:rFonts w:hint="eastAsia"/>
        </w:rPr>
        <w:t>健全机制，深入了解诉求。成立由区委书记担任组长的信访工作领导小组，加强对全区信访工作的组织领导，全面落实县级领导公开接访、带案下访、包案化解信访事项等工作机制。镇</w:t>
      </w:r>
      <w:r>
        <w:t>(</w:t>
      </w:r>
      <w:r>
        <w:t>街</w:t>
      </w:r>
      <w:r>
        <w:t>)</w:t>
      </w:r>
      <w:r>
        <w:t>建立信访联席会议制度，由党委书记任信访问题化解工作专班组长，下设走访调查、问题处置、督查督导三个工作组，对信访积案进行重新调查处理，充分了解信访人的诉求、信访人的家庭生活和社会关系情况，做到应知尽知，为化解信访问题做好准备。实行</w:t>
      </w:r>
      <w:r>
        <w:t>“</w:t>
      </w:r>
      <w:r>
        <w:t>分级负责，归口管理</w:t>
      </w:r>
      <w:r>
        <w:t>”</w:t>
      </w:r>
      <w:r>
        <w:t>，每周召开一次信访研判会，每月召开一次信访联席会，分析信访形势、研判突出问题、压实工作责任，做</w:t>
      </w:r>
      <w:r>
        <w:rPr>
          <w:rFonts w:hint="eastAsia"/>
        </w:rPr>
        <w:t>到“小事不出村，大事不出镇”。</w:t>
      </w:r>
    </w:p>
    <w:p w:rsidR="00EB03F1" w:rsidRDefault="00EB03F1" w:rsidP="00EB03F1">
      <w:pPr>
        <w:ind w:firstLineChars="200" w:firstLine="420"/>
      </w:pPr>
      <w:r>
        <w:rPr>
          <w:rFonts w:hint="eastAsia"/>
        </w:rPr>
        <w:t>换位思考，真诚理解诉求。坚持人民信访为人民的理念，在区、镇两级不断加强来访接待场所建设，推动接访场所硬件升级改造和软件提质增效，设立了法律咨询室、多功能联合接待室、集体会商室等专门接待场所，配备医药箱、体温枪、口罩、开水、消毒液等物品，认真做到“五个一”，即一张笑脸相迎、一杯热茶相待、一份耐心听取、一腔热情接待、一片真诚服务，为来访群众提供温馨接访服务。在与信访人沟通接谈中，坚持将心比心、换位思考，拉家常暖人心，出主意想办法，逐渐打开心结，取得信访人的信任和理解，为化解问题奠定思想基础。</w:t>
      </w:r>
    </w:p>
    <w:p w:rsidR="00EB03F1" w:rsidRDefault="00EB03F1" w:rsidP="00EB03F1">
      <w:pPr>
        <w:ind w:firstLineChars="200" w:firstLine="420"/>
      </w:pPr>
      <w:r>
        <w:rPr>
          <w:rFonts w:hint="eastAsia"/>
        </w:rPr>
        <w:t>逐案开方，认真分解诉求。针对信访人诉求多元的情况，按照“细化分解、由易到难、逐个击破”的思路，本着“合理诉求确保解决到位、不合理诉求解释疏导到位”的原则，把解决实际问题与解决人员思想和心理问题结合起来，逐人逐案确定处理方案，建立工作台账，实行挂图作战动态管理，做到化解一件销号一件，问题不解决绝不放过，努力实现诉求和思想“双化解”。</w:t>
      </w:r>
    </w:p>
    <w:p w:rsidR="00EB03F1" w:rsidRDefault="00EB03F1" w:rsidP="00EB03F1">
      <w:pPr>
        <w:ind w:firstLineChars="200" w:firstLine="420"/>
      </w:pPr>
      <w:r>
        <w:rPr>
          <w:rFonts w:hint="eastAsia"/>
        </w:rPr>
        <w:t>多方联动，用心化解积案。在处理信访事项过程中，积案化解工作专班经常下沉到村</w:t>
      </w:r>
      <w:r>
        <w:t>(</w:t>
      </w:r>
      <w:r>
        <w:t>居</w:t>
      </w:r>
      <w:r>
        <w:t>)</w:t>
      </w:r>
      <w:r>
        <w:t>真诚倾听信访人呼声，拉近与信访人心理距离，消除不合理的诉求和期待，引导其回归理性解决问题的轨道。对疑难复杂的信访案件，依托区、镇两级矛盾纠纷多元化解中心，加强人民调解、行政调解、司法调解</w:t>
      </w:r>
      <w:r>
        <w:t>“</w:t>
      </w:r>
      <w:r>
        <w:t>三调联动</w:t>
      </w:r>
      <w:r>
        <w:t>”</w:t>
      </w:r>
      <w:r>
        <w:t>，通过</w:t>
      </w:r>
      <w:r>
        <w:t>“</w:t>
      </w:r>
      <w:r>
        <w:t>专家坐诊</w:t>
      </w:r>
      <w:r>
        <w:t>”</w:t>
      </w:r>
      <w:r>
        <w:t>、公开听证，提出会商意见，使信访</w:t>
      </w:r>
      <w:r>
        <w:t>“</w:t>
      </w:r>
      <w:r>
        <w:t>老户</w:t>
      </w:r>
      <w:r>
        <w:t>”</w:t>
      </w:r>
      <w:r>
        <w:t>跳出老大难的怪圈，提高了处理信访事项的透明度和公信力。</w:t>
      </w:r>
    </w:p>
    <w:p w:rsidR="00EB03F1" w:rsidRDefault="00EB03F1" w:rsidP="00EB03F1">
      <w:pPr>
        <w:ind w:firstLineChars="200" w:firstLine="420"/>
      </w:pPr>
      <w:r>
        <w:rPr>
          <w:rFonts w:hint="eastAsia"/>
        </w:rPr>
        <w:t>依法治理，彻底疏解堵点。利用多种宣传载体，做好对信访群众的宣传教育，使其熟悉信访人的权利和义务，了解信访事项的受理、办理程序及法律责任等，教育引导其正确行使权利，依法按程序反映问题，共同维护信访秩序，对信访违法行为典型案例，邀请律师现场讲解，从法律政策层面、专业角度剖析案情，明法析理，寻找化解良策，帮助信访人走出信访“泥潭”，引导群众通过法律渠道解决问题。</w:t>
      </w:r>
    </w:p>
    <w:p w:rsidR="00EB03F1" w:rsidRDefault="00EB03F1" w:rsidP="00EB03F1">
      <w:pPr>
        <w:ind w:firstLineChars="200" w:firstLine="420"/>
      </w:pPr>
      <w:r>
        <w:rPr>
          <w:rFonts w:hint="eastAsia"/>
        </w:rPr>
        <w:t>群众利益无小事，台儿庄区以实际行动积极为群众排忧解难，让群众的困难和委屈有地诉、有人理、有人管、有人帮，真正把实事办实、好事办好，让广大群众真切感受到党史学习教育“我为群众办实事”带来的新变化、新气象，群众获得感、幸福感和满意度不断提升。</w:t>
      </w:r>
    </w:p>
    <w:p w:rsidR="00EB03F1" w:rsidRDefault="00EB03F1" w:rsidP="00F64FCF">
      <w:pPr>
        <w:jc w:val="right"/>
      </w:pPr>
      <w:r w:rsidRPr="00F64FCF">
        <w:rPr>
          <w:rFonts w:hint="eastAsia"/>
        </w:rPr>
        <w:t>金台资讯</w:t>
      </w:r>
      <w:r>
        <w:rPr>
          <w:rFonts w:hint="eastAsia"/>
        </w:rPr>
        <w:t>2021-10-8</w:t>
      </w:r>
    </w:p>
    <w:p w:rsidR="00EB03F1" w:rsidRDefault="00EB03F1" w:rsidP="00A90D11">
      <w:pPr>
        <w:sectPr w:rsidR="00EB03F1" w:rsidSect="00A90D11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2B5664" w:rsidRDefault="002B5664"/>
    <w:sectPr w:rsidR="002B5664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EB03F1"/>
    <w:rsid w:val="002B5664"/>
    <w:rsid w:val="00EB03F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EB03F1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EB03F1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234</Words>
  <Characters>1340</Characters>
  <Application>Microsoft Office Word</Application>
  <DocSecurity>0</DocSecurity>
  <Lines>11</Lines>
  <Paragraphs>3</Paragraphs>
  <ScaleCrop>false</ScaleCrop>
  <Company>微软中国</Company>
  <LinksUpToDate>false</LinksUpToDate>
  <CharactersWithSpaces>1571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2022-07-01T08:44:00Z</dcterms:created>
</cp:coreProperties>
</file>