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5D4D" w:rsidRDefault="00BA5D4D" w:rsidP="004D2948">
      <w:pPr>
        <w:pStyle w:val="1"/>
        <w:rPr>
          <w:rFonts w:hint="eastAsia"/>
        </w:rPr>
      </w:pPr>
      <w:r w:rsidRPr="004D2948">
        <w:rPr>
          <w:rFonts w:hint="eastAsia"/>
        </w:rPr>
        <w:t>嵩明：包案督办实名举报件</w:t>
      </w:r>
      <w:r w:rsidRPr="004D2948">
        <w:t xml:space="preserve"> 有效化解信访难题</w:t>
      </w:r>
    </w:p>
    <w:p w:rsidR="00BA5D4D" w:rsidRDefault="00BA5D4D" w:rsidP="00BA5D4D">
      <w:pPr>
        <w:ind w:firstLineChars="200" w:firstLine="420"/>
      </w:pPr>
      <w:r>
        <w:rPr>
          <w:rFonts w:hint="eastAsia"/>
        </w:rPr>
        <w:t>“董师傅，您好！您向嵩明县纪委监委实名反映的农危改相关问题，我们已经办结，现将办理结果当面向您反馈，有什么意见和建议您可以直接向我们提出……”</w:t>
      </w:r>
    </w:p>
    <w:p w:rsidR="00BA5D4D" w:rsidRDefault="00BA5D4D" w:rsidP="00BA5D4D">
      <w:pPr>
        <w:ind w:firstLineChars="200" w:firstLine="420"/>
      </w:pPr>
      <w:r>
        <w:rPr>
          <w:rFonts w:hint="eastAsia"/>
        </w:rPr>
        <w:t>“没想到你还亲自来我家找我说这个事，我对你们处理的结果很满意，我反映的问题你们都帮忙解决了，很感谢你们。”日前，在上马坊村委会罗荣庄一户居民家中，信访人在《检举控告答复反馈情况登记表》上写下了“满意”两个字。至此，一个疑难信访件彻底解决。</w:t>
      </w:r>
    </w:p>
    <w:p w:rsidR="00BA5D4D" w:rsidRDefault="00BA5D4D" w:rsidP="00BA5D4D">
      <w:pPr>
        <w:ind w:firstLineChars="200" w:firstLine="420"/>
      </w:pPr>
      <w:r>
        <w:rPr>
          <w:rFonts w:hint="eastAsia"/>
        </w:rPr>
        <w:t>这是嵩明县纪委监委聚焦群众身边腐败问题和不正之风，以做好实名举报反馈工作为抓手，做实做细包案督办、下访回访工作，从源头化解信访难题取得成效的一个缩影。</w:t>
      </w:r>
    </w:p>
    <w:p w:rsidR="00BA5D4D" w:rsidRDefault="00BA5D4D" w:rsidP="00BA5D4D">
      <w:pPr>
        <w:ind w:firstLineChars="200" w:firstLine="420"/>
      </w:pPr>
      <w:r>
        <w:rPr>
          <w:rFonts w:hint="eastAsia"/>
        </w:rPr>
        <w:t>近年来，该县纪委监委充分运用“互联网</w:t>
      </w:r>
      <w:r>
        <w:t>+</w:t>
      </w:r>
      <w:r>
        <w:t>监督</w:t>
      </w:r>
      <w:r>
        <w:t>”</w:t>
      </w:r>
      <w:r>
        <w:t>平台的举报功能，进一步畅通群众投诉举报渠道，发挥</w:t>
      </w:r>
      <w:r>
        <w:t>12388</w:t>
      </w:r>
      <w:r>
        <w:t>举报网站、微信公众号的作用，设置举报信箱、公开</w:t>
      </w:r>
      <w:r>
        <w:t>12388</w:t>
      </w:r>
      <w:r>
        <w:t>举报电话、来信地址，架设有效连接群众反映问题的桥梁。同时，力戒信访工作中的形式主义、官僚主义，建立领导班子成员定点、定期接访、包案督办、适时回访制度，积极转变服务意识，重心下沉，面对面受理群众举报，认真倾听群众诉求，积极为群众排忧解难。</w:t>
      </w:r>
    </w:p>
    <w:p w:rsidR="00BA5D4D" w:rsidRDefault="00BA5D4D" w:rsidP="00BA5D4D">
      <w:pPr>
        <w:ind w:firstLineChars="200" w:firstLine="420"/>
      </w:pPr>
      <w:r>
        <w:rPr>
          <w:rFonts w:hint="eastAsia"/>
        </w:rPr>
        <w:t>针对信访举报突出问题，该县制定包案督办方案，由县纪委监委领导班子成员牵头，采取“一个包案督办领导</w:t>
      </w:r>
      <w:r>
        <w:t>+</w:t>
      </w:r>
      <w:r>
        <w:t>一个牵头委室</w:t>
      </w:r>
      <w:r>
        <w:t>+</w:t>
      </w:r>
      <w:r>
        <w:t>一个责任单位</w:t>
      </w:r>
      <w:r>
        <w:t>+</w:t>
      </w:r>
      <w:r>
        <w:t>一个整治措施</w:t>
      </w:r>
      <w:r>
        <w:t>+</w:t>
      </w:r>
      <w:r>
        <w:t>一个办结时限</w:t>
      </w:r>
      <w:r>
        <w:t>”</w:t>
      </w:r>
      <w:r>
        <w:t>的方式，运用交办督办、反馈通报、澄清正名、群众参与等</w:t>
      </w:r>
      <w:r>
        <w:t>“</w:t>
      </w:r>
      <w:r>
        <w:t>六个一批</w:t>
      </w:r>
      <w:r>
        <w:t>”</w:t>
      </w:r>
      <w:r>
        <w:t>解决措施，切实解决信访突出问题，积极营造安全稳定和谐的政治环境和社会环境，不断提升信访群众获得感、满意度。</w:t>
      </w:r>
      <w:r>
        <w:t>1</w:t>
      </w:r>
      <w:r>
        <w:t>至</w:t>
      </w:r>
      <w:r>
        <w:t>9</w:t>
      </w:r>
      <w:r>
        <w:t>月，共梳理八类信访举报突出问题</w:t>
      </w:r>
      <w:r>
        <w:t>23</w:t>
      </w:r>
      <w:r>
        <w:t>件，目前已化解办结</w:t>
      </w:r>
      <w:r>
        <w:t>22</w:t>
      </w:r>
      <w:r>
        <w:t>件。</w:t>
      </w:r>
    </w:p>
    <w:p w:rsidR="00BA5D4D" w:rsidRDefault="00BA5D4D" w:rsidP="00BA5D4D">
      <w:pPr>
        <w:ind w:firstLineChars="200" w:firstLine="420"/>
      </w:pPr>
      <w:r>
        <w:rPr>
          <w:rFonts w:hint="eastAsia"/>
        </w:rPr>
        <w:t>对包案督办的每件信访件，各包案督办领导都主动深入基层，“面对面”向群众讲解有关法律法规和政策，说明信访办理的程序、方式、时限和要求；调查处理过程中，及时向信访人反馈案情进展情况，对信访人提出的疑义进行复查、复核；调查结束后，及时与信访人见面，反馈处理结果，真正使调查过程和处理结果让群众监督、由群众评判，赢得群众的理解和支持。</w:t>
      </w:r>
      <w:r>
        <w:t xml:space="preserve"> </w:t>
      </w:r>
      <w:r>
        <w:t>在包案下访过程中，对信访人提出的信访以外的其他问题，在不违规违纪违法的前提下，能够协调解决的，均主动给予协调解决。一时难以解决的，主动向有关部门了解清楚情况并及时予以答复，切实从源头化</w:t>
      </w:r>
      <w:r>
        <w:rPr>
          <w:rFonts w:hint="eastAsia"/>
        </w:rPr>
        <w:t>解矛盾。</w:t>
      </w:r>
    </w:p>
    <w:p w:rsidR="00BA5D4D" w:rsidRDefault="00BA5D4D" w:rsidP="00BA5D4D">
      <w:pPr>
        <w:ind w:firstLineChars="200" w:firstLine="420"/>
      </w:pPr>
      <w:r>
        <w:rPr>
          <w:rFonts w:hint="eastAsia"/>
        </w:rPr>
        <w:t>“领导包案督办信访件打破了以往‘单纯办信’模式，县纪委监委班子成员带头啃‘硬骨头’，充分发挥在疑难复杂信访件办理中的沟通协调、指导督办作用。包案领导全程指导、督促信访件承办部门依纪依法处置难点、热点、突出问题举报件，及时回应群众关切，对于提升全县各级纪检监察组织的整体办信水平，推动新形势下信访举报工作高质量发展具有明显效果。”县纪委监委相关负责人说。</w:t>
      </w:r>
    </w:p>
    <w:p w:rsidR="00BA5D4D" w:rsidRDefault="00BA5D4D" w:rsidP="00BA5D4D">
      <w:pPr>
        <w:ind w:firstLineChars="200" w:firstLine="420"/>
        <w:rPr>
          <w:rFonts w:hint="eastAsia"/>
        </w:rPr>
      </w:pPr>
      <w:r>
        <w:rPr>
          <w:rFonts w:hint="eastAsia"/>
        </w:rPr>
        <w:t>截至目前，全县各级纪检监察组织共接受信访举报</w:t>
      </w:r>
      <w:r>
        <w:t>517</w:t>
      </w:r>
      <w:r>
        <w:t>件，较去年同期</w:t>
      </w:r>
      <w:r>
        <w:t>470</w:t>
      </w:r>
      <w:r>
        <w:t>件增</w:t>
      </w:r>
      <w:r>
        <w:t>47</w:t>
      </w:r>
      <w:r>
        <w:t>件，升</w:t>
      </w:r>
      <w:r>
        <w:t>9.1%</w:t>
      </w:r>
      <w:r>
        <w:t>，接待群众来访</w:t>
      </w:r>
      <w:r>
        <w:t>92</w:t>
      </w:r>
      <w:r>
        <w:t>批次</w:t>
      </w:r>
      <w:r>
        <w:t>98</w:t>
      </w:r>
      <w:r>
        <w:t>人次。目前已办结</w:t>
      </w:r>
      <w:r>
        <w:t>268</w:t>
      </w:r>
      <w:r>
        <w:t>件，正在办理</w:t>
      </w:r>
      <w:r>
        <w:t>249</w:t>
      </w:r>
      <w:r>
        <w:t>件，办结率</w:t>
      </w:r>
      <w:r>
        <w:t>51.83%</w:t>
      </w:r>
      <w:r>
        <w:t>。办结的</w:t>
      </w:r>
      <w:r>
        <w:t>45</w:t>
      </w:r>
      <w:r>
        <w:t>件实名举报件答复反馈率</w:t>
      </w:r>
      <w:r>
        <w:t>100%</w:t>
      </w:r>
      <w:r>
        <w:t>。</w:t>
      </w:r>
    </w:p>
    <w:p w:rsidR="00BA5D4D" w:rsidRDefault="00BA5D4D" w:rsidP="004D2948">
      <w:pPr>
        <w:jc w:val="right"/>
        <w:rPr>
          <w:rFonts w:hint="eastAsia"/>
        </w:rPr>
      </w:pPr>
      <w:r w:rsidRPr="004D2948">
        <w:rPr>
          <w:rFonts w:hint="eastAsia"/>
        </w:rPr>
        <w:t>南省纪律检查委员会</w:t>
      </w:r>
      <w:smartTag w:uri="urn:schemas-microsoft-com:office:smarttags" w:element="chsdate">
        <w:smartTagPr>
          <w:attr w:name="Year" w:val="2020"/>
          <w:attr w:name="Month" w:val="10"/>
          <w:attr w:name="Day" w:val="10"/>
          <w:attr w:name="IsLunarDate" w:val="False"/>
          <w:attr w:name="IsROCDate" w:val="False"/>
        </w:smartTagPr>
        <w:r>
          <w:rPr>
            <w:rFonts w:hint="eastAsia"/>
          </w:rPr>
          <w:t>2020-10-10</w:t>
        </w:r>
      </w:smartTag>
    </w:p>
    <w:p w:rsidR="00BA5D4D" w:rsidRDefault="00BA5D4D" w:rsidP="00A77079">
      <w:pPr>
        <w:sectPr w:rsidR="00BA5D4D" w:rsidSect="00A7707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90FD8" w:rsidRDefault="00A90FD8"/>
    <w:sectPr w:rsidR="00A90F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A5D4D"/>
    <w:rsid w:val="00A90FD8"/>
    <w:rsid w:val="00BA5D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A5D4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A5D4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A5D4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625</Words>
  <Characters>632</Characters>
  <Application>Microsoft Office Word</Application>
  <DocSecurity>0</DocSecurity>
  <Lines>18</Lines>
  <Paragraphs>10</Paragraphs>
  <ScaleCrop>false</ScaleCrop>
  <Company>微软中国</Company>
  <LinksUpToDate>false</LinksUpToDate>
  <CharactersWithSpaces>1247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2022-07-05T08:50:00Z</dcterms:created>
</cp:coreProperties>
</file>