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6D7" w:rsidRDefault="00D006D7" w:rsidP="00FE608B">
      <w:pPr>
        <w:pStyle w:val="1"/>
        <w:rPr>
          <w:rFonts w:ascii="MS Gothic" w:eastAsiaTheme="minorEastAsia" w:hAnsi="MS Gothic" w:cs="MS Gothic"/>
          <w:shd w:val="clear" w:color="auto" w:fill="FFFFFF"/>
        </w:rPr>
      </w:pPr>
      <w:r>
        <w:rPr>
          <w:rFonts w:hint="eastAsia"/>
          <w:shd w:val="clear" w:color="auto" w:fill="FFFFFF"/>
        </w:rPr>
        <w:t>2021年阜南县农村适龄妇女“两癌”免费筛查实施方案</w:t>
      </w:r>
      <w:r>
        <w:rPr>
          <w:rFonts w:ascii="MS Gothic" w:eastAsia="MS Gothic" w:hAnsi="MS Gothic" w:cs="MS Gothic" w:hint="eastAsia"/>
          <w:shd w:val="clear" w:color="auto" w:fill="FFFFFF"/>
        </w:rPr>
        <w:t>​</w:t>
      </w:r>
    </w:p>
    <w:p w:rsidR="00D006D7" w:rsidRDefault="00D006D7" w:rsidP="00D006D7">
      <w:pPr>
        <w:ind w:firstLineChars="200" w:firstLine="420"/>
      </w:pPr>
      <w:r>
        <w:rPr>
          <w:rFonts w:hint="eastAsia"/>
        </w:rPr>
        <w:t>为提高农村适龄妇女宫颈癌和乳腺癌（以下简称“两癌”）的早诊早治率，提高广大农村妇女健康水平，逐步建立党委政府领导、部门合作、行业支持、社会参与的妇女“两癌”防治模式和协作机制，结合我县具体情况，制定本实施方案。</w:t>
      </w:r>
    </w:p>
    <w:p w:rsidR="00D006D7" w:rsidRDefault="00D006D7" w:rsidP="00D006D7">
      <w:pPr>
        <w:ind w:firstLineChars="200" w:firstLine="420"/>
      </w:pPr>
      <w:r>
        <w:rPr>
          <w:rFonts w:hint="eastAsia"/>
        </w:rPr>
        <w:t>一、目标任务</w:t>
      </w:r>
    </w:p>
    <w:p w:rsidR="00D006D7" w:rsidRDefault="00D006D7" w:rsidP="00D006D7">
      <w:pPr>
        <w:ind w:firstLineChars="200" w:firstLine="420"/>
      </w:pPr>
      <w:r>
        <w:rPr>
          <w:rFonts w:hint="eastAsia"/>
        </w:rPr>
        <w:t>（一）</w:t>
      </w:r>
      <w:r>
        <w:t>2021</w:t>
      </w:r>
      <w:r>
        <w:t>年完成</w:t>
      </w:r>
      <w:r>
        <w:t>10000</w:t>
      </w:r>
      <w:r>
        <w:t>人</w:t>
      </w:r>
      <w:r>
        <w:t>35-64</w:t>
      </w:r>
      <w:r>
        <w:t>岁农村妇女宫颈癌检查；完成</w:t>
      </w:r>
      <w:r>
        <w:t>3500</w:t>
      </w:r>
      <w:r>
        <w:t>人乳腺癌检查，其中省级任务</w:t>
      </w:r>
      <w:r>
        <w:t>1500</w:t>
      </w:r>
      <w:r>
        <w:t>人，国家级任务</w:t>
      </w:r>
      <w:r>
        <w:t>2000</w:t>
      </w:r>
      <w:r>
        <w:t>人。</w:t>
      </w:r>
    </w:p>
    <w:p w:rsidR="00D006D7" w:rsidRDefault="00D006D7" w:rsidP="00D006D7">
      <w:pPr>
        <w:ind w:firstLineChars="200" w:firstLine="420"/>
      </w:pPr>
      <w:r>
        <w:rPr>
          <w:rFonts w:hint="eastAsia"/>
        </w:rPr>
        <w:t>（二）为进一步提高医疗保健人员的知识水平和宣传服务质量，承担农村妇女“两癌”检查及宣传动员人员培训覆盖率达到</w:t>
      </w:r>
      <w:r>
        <w:t>95%</w:t>
      </w:r>
      <w:r>
        <w:t>以上。</w:t>
      </w:r>
    </w:p>
    <w:p w:rsidR="00D006D7" w:rsidRDefault="00D006D7" w:rsidP="00D006D7">
      <w:pPr>
        <w:ind w:firstLineChars="200" w:firstLine="420"/>
      </w:pPr>
      <w:r>
        <w:rPr>
          <w:rFonts w:hint="eastAsia"/>
        </w:rPr>
        <w:t>（三）不断扩大“两癌”检查覆盖范围和覆盖人数，逐步提高“两癌”检查目标人群覆盖率，</w:t>
      </w:r>
      <w:r>
        <w:t>2020</w:t>
      </w:r>
      <w:r>
        <w:t>年已经参检的人员今年不再进行</w:t>
      </w:r>
      <w:r>
        <w:t>“</w:t>
      </w:r>
      <w:r>
        <w:t>两癌</w:t>
      </w:r>
      <w:r>
        <w:t>”</w:t>
      </w:r>
      <w:r>
        <w:t>筛查。</w:t>
      </w:r>
    </w:p>
    <w:p w:rsidR="00D006D7" w:rsidRDefault="00D006D7" w:rsidP="00D006D7">
      <w:pPr>
        <w:ind w:firstLineChars="200" w:firstLine="420"/>
      </w:pPr>
      <w:r>
        <w:rPr>
          <w:rFonts w:hint="eastAsia"/>
        </w:rPr>
        <w:t>（四）逐步提高农村妇女自我保健意识，持续加大宣传力度，力争妇女“两癌”防治知识知晓率达到</w:t>
      </w:r>
      <w:r>
        <w:t>80%</w:t>
      </w:r>
      <w:r>
        <w:t>以上。</w:t>
      </w:r>
    </w:p>
    <w:p w:rsidR="00D006D7" w:rsidRDefault="00D006D7" w:rsidP="00D006D7">
      <w:pPr>
        <w:ind w:firstLineChars="200" w:firstLine="420"/>
      </w:pPr>
      <w:r>
        <w:rPr>
          <w:rFonts w:hint="eastAsia"/>
        </w:rPr>
        <w:t>（五）探索适合基层的“两癌”检查服务模式和优化方案，提高服务能力和质量，逐步建立制度化、规范化的“两癌”防治体系长效机制。</w:t>
      </w:r>
    </w:p>
    <w:p w:rsidR="00D006D7" w:rsidRDefault="00D006D7" w:rsidP="00D006D7">
      <w:pPr>
        <w:ind w:firstLineChars="200" w:firstLine="420"/>
      </w:pPr>
      <w:r>
        <w:rPr>
          <w:rFonts w:hint="eastAsia"/>
        </w:rPr>
        <w:t>二、实施范围</w:t>
      </w:r>
    </w:p>
    <w:p w:rsidR="00D006D7" w:rsidRDefault="00D006D7" w:rsidP="00D006D7">
      <w:pPr>
        <w:ind w:firstLineChars="200" w:firstLine="420"/>
      </w:pPr>
      <w:r>
        <w:rPr>
          <w:rFonts w:hint="eastAsia"/>
        </w:rPr>
        <w:t>在全县</w:t>
      </w:r>
      <w:r>
        <w:t>29</w:t>
      </w:r>
      <w:r>
        <w:t>个乡镇和经济开发区开展农村适龄妇女</w:t>
      </w:r>
      <w:r>
        <w:t>“</w:t>
      </w:r>
      <w:r>
        <w:t>两癌</w:t>
      </w:r>
      <w:r>
        <w:t>”</w:t>
      </w:r>
      <w:r>
        <w:t>免费筛查工作（具体任务数见附件</w:t>
      </w:r>
      <w:r>
        <w:t>3</w:t>
      </w:r>
      <w:r>
        <w:t>），优先考虑纳入低保的人员，同时开展宫颈癌、乳腺癌两项检查。</w:t>
      </w:r>
    </w:p>
    <w:p w:rsidR="00D006D7" w:rsidRDefault="00D006D7" w:rsidP="00D006D7">
      <w:pPr>
        <w:ind w:firstLineChars="200" w:firstLine="420"/>
      </w:pPr>
      <w:r>
        <w:rPr>
          <w:rFonts w:hint="eastAsia"/>
        </w:rPr>
        <w:t>三、实施内容</w:t>
      </w:r>
    </w:p>
    <w:p w:rsidR="00D006D7" w:rsidRDefault="00D006D7" w:rsidP="00D006D7">
      <w:pPr>
        <w:ind w:firstLineChars="200" w:firstLine="420"/>
      </w:pPr>
      <w:r>
        <w:rPr>
          <w:rFonts w:hint="eastAsia"/>
        </w:rPr>
        <w:t>（一）延续性宫颈癌筛查</w:t>
      </w:r>
    </w:p>
    <w:p w:rsidR="00D006D7" w:rsidRDefault="00D006D7" w:rsidP="00D006D7">
      <w:pPr>
        <w:ind w:firstLineChars="200" w:firstLine="420"/>
      </w:pPr>
      <w:r>
        <w:rPr>
          <w:rFonts w:hint="eastAsia"/>
        </w:rPr>
        <w:t>（</w:t>
      </w:r>
      <w:r>
        <w:t>1</w:t>
      </w:r>
      <w:r>
        <w:t>）初筛筛查。对服务对象开展妇科盆腔筛查、阴道分泌物湿片显微镜筛查、宫颈</w:t>
      </w:r>
      <w:r>
        <w:t>TCT</w:t>
      </w:r>
      <w:r>
        <w:t>检查。初筛结果正常者不再进行下一步筛查。</w:t>
      </w:r>
    </w:p>
    <w:p w:rsidR="00D006D7" w:rsidRDefault="00D006D7" w:rsidP="00D006D7">
      <w:pPr>
        <w:ind w:firstLineChars="200" w:firstLine="420"/>
      </w:pPr>
      <w:r>
        <w:rPr>
          <w:rFonts w:hint="eastAsia"/>
        </w:rPr>
        <w:t>（</w:t>
      </w:r>
      <w:r>
        <w:t>2</w:t>
      </w:r>
      <w:r>
        <w:t>）阴道镜筛查。对初筛结果为可疑或异常者进行阴道镜筛查。阴道镜筛查结果正常者不再进行下一步筛查。</w:t>
      </w:r>
    </w:p>
    <w:p w:rsidR="00D006D7" w:rsidRDefault="00D006D7" w:rsidP="00D006D7">
      <w:pPr>
        <w:ind w:firstLineChars="200" w:firstLine="420"/>
      </w:pPr>
      <w:r>
        <w:rPr>
          <w:rFonts w:hint="eastAsia"/>
        </w:rPr>
        <w:t>（</w:t>
      </w:r>
      <w:r>
        <w:t>3</w:t>
      </w:r>
      <w:r>
        <w:t>）组织病理学筛查。对阴道镜筛查结果可疑或异常者进行组织病理学筛查。</w:t>
      </w:r>
    </w:p>
    <w:p w:rsidR="00D006D7" w:rsidRDefault="00D006D7" w:rsidP="00D006D7">
      <w:pPr>
        <w:ind w:firstLineChars="200" w:firstLine="420"/>
      </w:pPr>
      <w:r>
        <w:rPr>
          <w:rFonts w:hint="eastAsia"/>
        </w:rPr>
        <w:t>（二）乳腺癌筛查</w:t>
      </w:r>
    </w:p>
    <w:p w:rsidR="00D006D7" w:rsidRDefault="00D006D7" w:rsidP="00D006D7">
      <w:pPr>
        <w:ind w:firstLineChars="200" w:firstLine="420"/>
      </w:pPr>
      <w:r>
        <w:rPr>
          <w:rFonts w:hint="eastAsia"/>
        </w:rPr>
        <w:t>（</w:t>
      </w:r>
      <w:r>
        <w:t>1</w:t>
      </w:r>
      <w:r>
        <w:t>）初筛筛查。对服务对象进行乳腺视诊、触诊和乳腺彩超筛查，乳腺彩超筛查结果采用乳腺影像分级评估报告系统（以下简称</w:t>
      </w:r>
      <w:r>
        <w:t>BI-RADS</w:t>
      </w:r>
      <w:r>
        <w:t>分级评估报告系统）。初筛结果正常者不再进行下一步筛查。</w:t>
      </w:r>
    </w:p>
    <w:p w:rsidR="00D006D7" w:rsidRDefault="00D006D7" w:rsidP="00D006D7">
      <w:pPr>
        <w:ind w:firstLineChars="200" w:firstLine="420"/>
      </w:pPr>
      <w:r>
        <w:rPr>
          <w:rFonts w:hint="eastAsia"/>
        </w:rPr>
        <w:t>（</w:t>
      </w:r>
      <w:r>
        <w:t>2</w:t>
      </w:r>
      <w:r>
        <w:t>）乳腺</w:t>
      </w:r>
      <w:r>
        <w:t>X</w:t>
      </w:r>
      <w:r>
        <w:t>线筛查。对乳腺彩超筛查</w:t>
      </w:r>
      <w:r>
        <w:t>BI-RADS</w:t>
      </w:r>
      <w:r>
        <w:t>分级</w:t>
      </w:r>
      <w:r>
        <w:t>0</w:t>
      </w:r>
      <w:r>
        <w:t>级以及</w:t>
      </w:r>
      <w:r>
        <w:t>3</w:t>
      </w:r>
      <w:r>
        <w:t>级者，进行乳腺</w:t>
      </w:r>
      <w:r>
        <w:t>X</w:t>
      </w:r>
      <w:r>
        <w:t>线筛查。乳腺</w:t>
      </w:r>
      <w:r>
        <w:t>X</w:t>
      </w:r>
      <w:r>
        <w:t>线筛查结果采用</w:t>
      </w:r>
      <w:r>
        <w:t>BI-RADS</w:t>
      </w:r>
      <w:r>
        <w:t>分级评估报告系统。</w:t>
      </w:r>
    </w:p>
    <w:p w:rsidR="00D006D7" w:rsidRDefault="00D006D7" w:rsidP="00D006D7">
      <w:pPr>
        <w:ind w:firstLineChars="200" w:firstLine="420"/>
      </w:pPr>
      <w:r>
        <w:rPr>
          <w:rFonts w:hint="eastAsia"/>
        </w:rPr>
        <w:t>（</w:t>
      </w:r>
      <w:r>
        <w:t>3</w:t>
      </w:r>
      <w:r>
        <w:t>）组织病理筛查。对乳腺彩超筛查</w:t>
      </w:r>
      <w:r>
        <w:t>BI-RADS</w:t>
      </w:r>
      <w:r>
        <w:t>分级</w:t>
      </w:r>
      <w:r>
        <w:t>4</w:t>
      </w:r>
      <w:r>
        <w:t>级和</w:t>
      </w:r>
      <w:r>
        <w:t>5</w:t>
      </w:r>
      <w:r>
        <w:t>级、</w:t>
      </w:r>
      <w:r>
        <w:t>X</w:t>
      </w:r>
      <w:r>
        <w:t>线筛查</w:t>
      </w:r>
      <w:r>
        <w:t>BI-RADS</w:t>
      </w:r>
      <w:r>
        <w:t>分级</w:t>
      </w:r>
      <w:r>
        <w:t>4</w:t>
      </w:r>
      <w:r>
        <w:t>级和</w:t>
      </w:r>
      <w:r>
        <w:t>5</w:t>
      </w:r>
      <w:r>
        <w:t>级者应当直接进行组织病理学筛查（以下简称活检）。</w:t>
      </w:r>
    </w:p>
    <w:p w:rsidR="00D006D7" w:rsidRDefault="00D006D7" w:rsidP="00D006D7">
      <w:pPr>
        <w:ind w:firstLineChars="200" w:firstLine="420"/>
      </w:pPr>
      <w:r>
        <w:rPr>
          <w:rFonts w:hint="eastAsia"/>
        </w:rPr>
        <w:t>（</w:t>
      </w:r>
      <w:r>
        <w:t>4</w:t>
      </w:r>
      <w:r>
        <w:t>）对乳腺</w:t>
      </w:r>
      <w:r>
        <w:t>X</w:t>
      </w:r>
      <w:r>
        <w:t>线筛查</w:t>
      </w:r>
      <w:r>
        <w:t>0</w:t>
      </w:r>
      <w:r>
        <w:t>级和</w:t>
      </w:r>
      <w:r>
        <w:t>3</w:t>
      </w:r>
      <w:r>
        <w:t>级者，应当由副高以上专科医生综合评估后进行随访或活检或其他进一步筛查。项目地区在进行乳腺彩超、乳腺</w:t>
      </w:r>
      <w:r>
        <w:t>X</w:t>
      </w:r>
      <w:r>
        <w:t>线检查的时候，要注意留存被检查者的影像资料。</w:t>
      </w:r>
    </w:p>
    <w:p w:rsidR="00D006D7" w:rsidRDefault="00D006D7" w:rsidP="00D006D7">
      <w:pPr>
        <w:ind w:firstLineChars="200" w:firstLine="420"/>
      </w:pPr>
      <w:r>
        <w:rPr>
          <w:rFonts w:hint="eastAsia"/>
        </w:rPr>
        <w:t>（三）筛查异常</w:t>
      </w:r>
      <w:r>
        <w:t>/</w:t>
      </w:r>
      <w:r>
        <w:t>可疑病例管理</w:t>
      </w:r>
    </w:p>
    <w:p w:rsidR="00D006D7" w:rsidRDefault="00D006D7" w:rsidP="00D006D7">
      <w:pPr>
        <w:ind w:firstLineChars="200" w:firstLine="420"/>
      </w:pPr>
      <w:r>
        <w:rPr>
          <w:rFonts w:hint="eastAsia"/>
        </w:rPr>
        <w:t>设专人负责详细收集检查异常</w:t>
      </w:r>
      <w:r>
        <w:t>/</w:t>
      </w:r>
      <w:r>
        <w:t>可疑病例的随访登记表基本信息，特别是联系方式，随访人员要按照随访登记表加强异常</w:t>
      </w:r>
      <w:r>
        <w:t>/</w:t>
      </w:r>
      <w:r>
        <w:t>可疑病例的追踪随访，督促尽早接受进一步诊治，并及时记录病例相关情况。建立激励机制，充分发挥基层医生的作用。</w:t>
      </w:r>
    </w:p>
    <w:p w:rsidR="00D006D7" w:rsidRDefault="00D006D7" w:rsidP="00D006D7">
      <w:pPr>
        <w:ind w:firstLineChars="200" w:firstLine="420"/>
      </w:pPr>
      <w:r>
        <w:rPr>
          <w:rFonts w:hint="eastAsia"/>
        </w:rPr>
        <w:t>（四）人员培训</w:t>
      </w:r>
    </w:p>
    <w:p w:rsidR="00D006D7" w:rsidRDefault="00D006D7" w:rsidP="00D006D7">
      <w:pPr>
        <w:ind w:firstLineChars="200" w:firstLine="420"/>
      </w:pPr>
      <w:r>
        <w:t>1.</w:t>
      </w:r>
      <w:r>
        <w:t>培训对象：为保证农村妇女</w:t>
      </w:r>
      <w:r>
        <w:t>“</w:t>
      </w:r>
      <w:r>
        <w:t>两癌</w:t>
      </w:r>
      <w:r>
        <w:t>”</w:t>
      </w:r>
      <w:r>
        <w:t>筛查项目质量，应对项目地区（包括县级、乡级、村级）相关管理和专业技术人员进行培训。</w:t>
      </w:r>
    </w:p>
    <w:p w:rsidR="00D006D7" w:rsidRDefault="00D006D7" w:rsidP="00D006D7">
      <w:pPr>
        <w:ind w:firstLineChars="200" w:firstLine="420"/>
      </w:pPr>
      <w:r>
        <w:t>2.</w:t>
      </w:r>
      <w:r>
        <w:t>培训方式：按照集中理论授课和临床技能操作相结合的原则，采取多种培训方式。要针对乡镇需要，确定培训重点，加强对新增经济开发区的培训。</w:t>
      </w:r>
    </w:p>
    <w:p w:rsidR="00D006D7" w:rsidRDefault="00D006D7" w:rsidP="00D006D7">
      <w:pPr>
        <w:ind w:firstLineChars="200" w:firstLine="420"/>
      </w:pPr>
      <w:r>
        <w:t>3.</w:t>
      </w:r>
      <w:r>
        <w:t>管理培训内容：项目实施方案、项目管理制度和要求、项目财务管理、项目监督、质量控制、信息收集和上报等。</w:t>
      </w:r>
    </w:p>
    <w:p w:rsidR="00D006D7" w:rsidRDefault="00D006D7" w:rsidP="00D006D7">
      <w:pPr>
        <w:ind w:firstLineChars="200" w:firstLine="420"/>
      </w:pPr>
      <w:r>
        <w:t>4.</w:t>
      </w:r>
      <w:r>
        <w:t>技术培训内容：</w:t>
      </w:r>
    </w:p>
    <w:p w:rsidR="00D006D7" w:rsidRDefault="00D006D7" w:rsidP="00D006D7">
      <w:pPr>
        <w:ind w:firstLineChars="200" w:firstLine="420"/>
      </w:pPr>
      <w:r>
        <w:rPr>
          <w:rFonts w:hint="eastAsia"/>
        </w:rPr>
        <w:t>（</w:t>
      </w:r>
      <w:r>
        <w:t>1</w:t>
      </w:r>
      <w:r>
        <w:t>）宫颈癌相关专业知识（流行病学、临床检查方法和规范等）。</w:t>
      </w:r>
    </w:p>
    <w:p w:rsidR="00D006D7" w:rsidRDefault="00D006D7" w:rsidP="00D006D7">
      <w:pPr>
        <w:ind w:firstLineChars="200" w:firstLine="420"/>
      </w:pPr>
      <w:r>
        <w:rPr>
          <w:rFonts w:hint="eastAsia"/>
        </w:rPr>
        <w:t>（</w:t>
      </w:r>
      <w:r>
        <w:t>2</w:t>
      </w:r>
      <w:r>
        <w:t>）宫颈</w:t>
      </w:r>
      <w:r>
        <w:t>TCT</w:t>
      </w:r>
      <w:r>
        <w:t>、阴道镜、组织病理等检查的操作方法、注意事项、诊断标准及相关报告和信息登记表册填写要求等。</w:t>
      </w:r>
    </w:p>
    <w:p w:rsidR="00D006D7" w:rsidRDefault="00D006D7" w:rsidP="00D006D7">
      <w:pPr>
        <w:ind w:firstLineChars="200" w:firstLine="420"/>
      </w:pPr>
      <w:r>
        <w:rPr>
          <w:rFonts w:hint="eastAsia"/>
        </w:rPr>
        <w:t>（</w:t>
      </w:r>
      <w:r>
        <w:t>3</w:t>
      </w:r>
      <w:r>
        <w:t>）乳腺癌的相关专业知识（流行病学、临床检查方法、组织病理检查方法和标准以及相关治疗知识等）。</w:t>
      </w:r>
    </w:p>
    <w:p w:rsidR="00D006D7" w:rsidRDefault="00D006D7" w:rsidP="00D006D7">
      <w:pPr>
        <w:ind w:firstLineChars="200" w:firstLine="420"/>
      </w:pPr>
      <w:r>
        <w:rPr>
          <w:rFonts w:hint="eastAsia"/>
        </w:rPr>
        <w:t>（</w:t>
      </w:r>
      <w:r>
        <w:t>4</w:t>
      </w:r>
      <w:r>
        <w:t>）乳腺彩色超声和乳腺</w:t>
      </w:r>
      <w:r>
        <w:t>X</w:t>
      </w:r>
      <w:r>
        <w:t>线检查的操作方法、注意事项、</w:t>
      </w:r>
      <w:r>
        <w:t>BI—RADS</w:t>
      </w:r>
      <w:r>
        <w:t>分级评估报告系统和信息填写以及质量控制要求等。</w:t>
      </w:r>
    </w:p>
    <w:p w:rsidR="00D006D7" w:rsidRDefault="00D006D7" w:rsidP="00D006D7">
      <w:pPr>
        <w:ind w:firstLineChars="200" w:firstLine="420"/>
      </w:pPr>
      <w:r>
        <w:rPr>
          <w:rFonts w:hint="eastAsia"/>
        </w:rPr>
        <w:t>四、资金保障</w:t>
      </w:r>
    </w:p>
    <w:p w:rsidR="00D006D7" w:rsidRDefault="00D006D7" w:rsidP="00D006D7">
      <w:pPr>
        <w:ind w:firstLineChars="200" w:firstLine="420"/>
      </w:pPr>
      <w:r>
        <w:t>1.</w:t>
      </w:r>
      <w:r>
        <w:t>经费来源。农村适龄妇女</w:t>
      </w:r>
      <w:r>
        <w:t>“</w:t>
      </w:r>
      <w:r>
        <w:t>两癌</w:t>
      </w:r>
      <w:r>
        <w:t>”</w:t>
      </w:r>
      <w:r>
        <w:t>筛查经费由中央和省级财政分担，资金可用于开展项目工作的相关检查、检测、人员培训、健康教育、宣传动员、质量控制、人员随访等，不足部分由县级财政部门统筹安排，以保障项目工作顺利实施。</w:t>
      </w:r>
    </w:p>
    <w:p w:rsidR="00D006D7" w:rsidRDefault="00D006D7" w:rsidP="00D006D7">
      <w:pPr>
        <w:ind w:firstLineChars="200" w:firstLine="420"/>
      </w:pPr>
      <w:r>
        <w:t>2.</w:t>
      </w:r>
      <w:r>
        <w:t>经费核拨。资金额度根据当年属地任务完成比例进行核拨，标准按</w:t>
      </w:r>
      <w:r>
        <w:t>15</w:t>
      </w:r>
      <w:r>
        <w:t>元</w:t>
      </w:r>
      <w:r>
        <w:t>/</w:t>
      </w:r>
      <w:r>
        <w:t>人（信息摸底、宣传动员、组织筛查、追踪随访等）。根据实际情况，增加筛查任务数和服务项目，经费自筹。</w:t>
      </w:r>
    </w:p>
    <w:p w:rsidR="00D006D7" w:rsidRDefault="00D006D7" w:rsidP="00D006D7">
      <w:pPr>
        <w:ind w:firstLineChars="200" w:firstLine="420"/>
      </w:pPr>
      <w:r>
        <w:t>3.</w:t>
      </w:r>
      <w:r>
        <w:t>经费管理。县妇幼保健院要统筹使用补助资金，加强资金的使用和管理，要做到专款专用，任何单位和个人不得以任何形式截留、挤占和挪用。对出现资金配套、拨付不到位，或管理不善导致工作不落实的，责令改正。对于虚报、冒领、克扣、贪污、挤占、挪用专项资金等情况，依照有关法律、法规给予相应处罚直至追究刑事责任。</w:t>
      </w:r>
    </w:p>
    <w:p w:rsidR="00D006D7" w:rsidRDefault="00D006D7" w:rsidP="00D006D7">
      <w:pPr>
        <w:ind w:firstLineChars="200" w:firstLine="420"/>
      </w:pPr>
      <w:r>
        <w:t>4.</w:t>
      </w:r>
      <w:r>
        <w:t>农村贫困妇女</w:t>
      </w:r>
      <w:r>
        <w:t>“</w:t>
      </w:r>
      <w:r>
        <w:t>两癌</w:t>
      </w:r>
      <w:r>
        <w:t>”</w:t>
      </w:r>
      <w:r>
        <w:t>救助项目。根据当年救助指标及各地农村贫困妇女人数下拨救助资金，主要救助经过有诊断资质的医疗机构确诊、患有宫颈浸润癌</w:t>
      </w:r>
      <w:r>
        <w:t>IIB</w:t>
      </w:r>
      <w:r>
        <w:t>以上或乳腺浸润癌的农村贫困患病妇女，救助标准为每人一次性救助</w:t>
      </w:r>
      <w:r>
        <w:t>10000</w:t>
      </w:r>
      <w:r>
        <w:t>元人民币。</w:t>
      </w:r>
    </w:p>
    <w:p w:rsidR="00D006D7" w:rsidRDefault="00D006D7" w:rsidP="00D006D7">
      <w:pPr>
        <w:ind w:firstLineChars="200" w:firstLine="420"/>
      </w:pPr>
      <w:r>
        <w:rPr>
          <w:rFonts w:hint="eastAsia"/>
        </w:rPr>
        <w:t>五、项目管理</w:t>
      </w:r>
    </w:p>
    <w:p w:rsidR="00D006D7" w:rsidRDefault="00D006D7" w:rsidP="00D006D7">
      <w:pPr>
        <w:ind w:firstLineChars="200" w:firstLine="420"/>
      </w:pPr>
      <w:r>
        <w:rPr>
          <w:rFonts w:hint="eastAsia"/>
        </w:rPr>
        <w:t>县卫健委负责农村妇女适龄“两癌”筛查的组织协调。制定实施工作方案，组织宣传发动、开展绩效评价等工作。县农村适龄妇女“两癌”检查项目办公室设在阜南县妇幼保健院，负责项目实施方案的修订、技术规范和标准的制定、督导检查、资料统计分析、信息反馈等。</w:t>
      </w:r>
    </w:p>
    <w:p w:rsidR="00D006D7" w:rsidRDefault="00D006D7" w:rsidP="00D006D7">
      <w:pPr>
        <w:ind w:firstLineChars="200" w:firstLine="420"/>
      </w:pPr>
      <w:r>
        <w:rPr>
          <w:rFonts w:hint="eastAsia"/>
        </w:rPr>
        <w:t>县农村适龄妇女“两癌”检查项目监控中心设在阜南县妇幼保健院，负责制订县级专业技术人员培训计划并组织培训；负责技术咨询与指导。</w:t>
      </w:r>
    </w:p>
    <w:p w:rsidR="00D006D7" w:rsidRDefault="00D006D7" w:rsidP="00D006D7">
      <w:pPr>
        <w:ind w:firstLineChars="200" w:firstLine="420"/>
      </w:pPr>
      <w:r>
        <w:rPr>
          <w:rFonts w:hint="eastAsia"/>
        </w:rPr>
        <w:t>县卫健委负责本县项目的实施工作，制定工作计划和流程；组织人员培训；完成相关信息的收集、汇总、分析，并向上级项目办公室报送项目工作总结。</w:t>
      </w:r>
    </w:p>
    <w:p w:rsidR="00D006D7" w:rsidRDefault="00D006D7" w:rsidP="00D006D7">
      <w:pPr>
        <w:ind w:firstLineChars="200" w:firstLine="420"/>
      </w:pPr>
    </w:p>
    <w:p w:rsidR="00D006D7" w:rsidRDefault="00D006D7" w:rsidP="00D006D7">
      <w:pPr>
        <w:ind w:firstLineChars="200" w:firstLine="420"/>
      </w:pPr>
      <w:r>
        <w:rPr>
          <w:rFonts w:hint="eastAsia"/>
        </w:rPr>
        <w:t>六、工作要求</w:t>
      </w:r>
    </w:p>
    <w:p w:rsidR="00D006D7" w:rsidRDefault="00D006D7" w:rsidP="00D006D7">
      <w:pPr>
        <w:ind w:firstLineChars="200" w:firstLine="420"/>
      </w:pPr>
      <w:r>
        <w:rPr>
          <w:rFonts w:hint="eastAsia"/>
        </w:rPr>
        <w:t>（一）加强组织领导。各乡镇人民政府、经开区管委会要高度重视农村适龄妇女“两癌”免费筛查项目，明确职责分工，落实相关工作要求，加强督导检查，确保目标任务顺利完成。</w:t>
      </w:r>
    </w:p>
    <w:p w:rsidR="00D006D7" w:rsidRDefault="00D006D7" w:rsidP="00D006D7">
      <w:pPr>
        <w:ind w:firstLineChars="200" w:firstLine="420"/>
      </w:pPr>
      <w:r>
        <w:rPr>
          <w:rFonts w:hint="eastAsia"/>
        </w:rPr>
        <w:t>（二）加大宣传力度。各乡镇、各部门要充分利用网络、电视、广播、报刊等媒介，以群众喜闻乐见的宣传方式，对“两癌”免费筛查的意义及内容进行广泛宣传，扩大农村妇女“两癌”筛查项目的社会影响力，帮助广大妇女树立健康文明理念，培养良好的生活方式，做到家喻户晓、积极主动、自愿参与。医务人员在项目实施过程中，应积极主动地向接受检查妇女传播“两癌”防治的核心信息，普及健康知识，并为有需求的妇女提供咨询服务。</w:t>
      </w:r>
    </w:p>
    <w:p w:rsidR="00D006D7" w:rsidRDefault="00D006D7" w:rsidP="00D006D7">
      <w:pPr>
        <w:ind w:firstLineChars="200" w:firstLine="420"/>
      </w:pPr>
      <w:r>
        <w:rPr>
          <w:rFonts w:hint="eastAsia"/>
        </w:rPr>
        <w:t>（三）明确相关职责。本辖区具有相应资质的医疗保健机构为农村“两癌”筛查项目的初筛机构和接诊机构。县妇幼保健院为“两癌”筛查初筛机构，县、镇、村三级联动，项目相关负责人应当分工明确，密切协作，共同完成“两癌”检查任务。</w:t>
      </w:r>
    </w:p>
    <w:p w:rsidR="00D006D7" w:rsidRDefault="00D006D7" w:rsidP="00D006D7">
      <w:pPr>
        <w:ind w:firstLineChars="200" w:firstLine="420"/>
      </w:pPr>
      <w:r>
        <w:rPr>
          <w:rFonts w:hint="eastAsia"/>
        </w:rPr>
        <w:t>初筛机构主要职责：采集病史、收集临床检查和辅助检查结果，提出医学建议，进行分类指导。对未发现异常情况者，提出定期筛查建议与预防保健指导；对筛查发现异常</w:t>
      </w:r>
      <w:r>
        <w:t>/</w:t>
      </w:r>
      <w:r>
        <w:t>可疑者，应当进行追踪随访，并提出进一步检查、诊断或转诊的建议，对于不配合检查者通知辖区保健员进一步动员，确保辖区异常随访率大于等于</w:t>
      </w:r>
      <w:r>
        <w:t>95%,</w:t>
      </w:r>
      <w:r>
        <w:t>对筛查发现疾病并已明确诊断者，提出治疗或转诊的建议。在转诊时应当提供转诊对象的基本信息及相关检查资料，填写转诊单。如保健院不具备阅片能力，应当将标本送至指定的合作机构进行诊断。</w:t>
      </w:r>
    </w:p>
    <w:p w:rsidR="00D006D7" w:rsidRDefault="00D006D7" w:rsidP="00D006D7">
      <w:pPr>
        <w:ind w:firstLineChars="200" w:firstLine="420"/>
      </w:pPr>
      <w:r>
        <w:rPr>
          <w:rFonts w:hint="eastAsia"/>
        </w:rPr>
        <w:t>县妇幼保健院主要职责：承担妇科检查、阴道分泌物、宫颈液基细胞学、阴道镜、宫颈组织病理学检查、乳腺视诊、触诊、乳腺彩超、乳腺钼靶检查。应当指定专人接待转诊对象，对初筛结果异常者进行进一步诊治，并及时将检查结果反馈至初筛结果异常者本人，督促其进行进一步检查及治疗，并完成个案登记表录入、填写。</w:t>
      </w:r>
    </w:p>
    <w:p w:rsidR="00D006D7" w:rsidRDefault="00D006D7" w:rsidP="00D006D7">
      <w:pPr>
        <w:ind w:firstLineChars="200" w:firstLine="420"/>
      </w:pPr>
      <w:r>
        <w:rPr>
          <w:rFonts w:hint="eastAsia"/>
        </w:rPr>
        <w:t>（四）建立摸底登记制度。在筛查前，乡镇政府组织有关人员，在公安、妇联、卫健、民政部门的支持下，对辖区内符合条件的适龄妇女进行摸底调查，充分掌握应检人群的流动性，有计划、有组织地安排其持检查预约单、本人身份证或户口簿到阜南县妇幼保健院二楼进行“两癌”筛查。</w:t>
      </w:r>
    </w:p>
    <w:p w:rsidR="00D006D7" w:rsidRDefault="00D006D7" w:rsidP="00D006D7">
      <w:pPr>
        <w:ind w:firstLineChars="200" w:firstLine="420"/>
      </w:pPr>
      <w:r>
        <w:rPr>
          <w:rFonts w:hint="eastAsia"/>
        </w:rPr>
        <w:t>（五）项目信息。通过国家妇幼重大公共卫生服务项目信息直报系统报送，内容包括农村妇女“两癌”检查项目季度统计表和个案登记表。报送范围如下：</w:t>
      </w:r>
    </w:p>
    <w:p w:rsidR="00D006D7" w:rsidRDefault="00D006D7" w:rsidP="00D006D7">
      <w:pPr>
        <w:ind w:firstLineChars="200" w:firstLine="420"/>
      </w:pPr>
      <w:r>
        <w:t>1.</w:t>
      </w:r>
      <w:r>
        <w:t>宫颈癌检查项目</w:t>
      </w:r>
    </w:p>
    <w:p w:rsidR="00D006D7" w:rsidRDefault="00D006D7" w:rsidP="00D006D7">
      <w:pPr>
        <w:ind w:firstLineChars="200" w:firstLine="420"/>
      </w:pPr>
      <w:r>
        <w:rPr>
          <w:rFonts w:hint="eastAsia"/>
        </w:rPr>
        <w:t>（</w:t>
      </w:r>
      <w:r>
        <w:t>1</w:t>
      </w:r>
      <w:r>
        <w:t>）延续宫颈癌检查项目季度统计表。</w:t>
      </w:r>
    </w:p>
    <w:p w:rsidR="00D006D7" w:rsidRDefault="00D006D7" w:rsidP="00D006D7">
      <w:pPr>
        <w:ind w:firstLineChars="200" w:firstLine="420"/>
      </w:pPr>
      <w:r>
        <w:rPr>
          <w:rFonts w:hint="eastAsia"/>
        </w:rPr>
        <w:t>（</w:t>
      </w:r>
      <w:r>
        <w:t>2</w:t>
      </w:r>
      <w:r>
        <w:t>）农村妇女宫颈癌检查项目个案登记表。上报组织病理学检查结果为低级别病变（</w:t>
      </w:r>
      <w:r>
        <w:t>CIN1</w:t>
      </w:r>
      <w:r>
        <w:t>）、高级别病变（</w:t>
      </w:r>
      <w:r>
        <w:t>CIN2</w:t>
      </w:r>
      <w:r>
        <w:t>和</w:t>
      </w:r>
      <w:r>
        <w:t>CIN3</w:t>
      </w:r>
      <w:r>
        <w:t>）、原位腺癌（</w:t>
      </w:r>
      <w:r>
        <w:t>AIS</w:t>
      </w:r>
      <w:r>
        <w:t>）及其他恶性肿瘤的个案信息。</w:t>
      </w:r>
    </w:p>
    <w:p w:rsidR="00D006D7" w:rsidRDefault="00D006D7" w:rsidP="00D006D7">
      <w:pPr>
        <w:ind w:firstLineChars="200" w:firstLine="420"/>
      </w:pPr>
      <w:r>
        <w:t>2.</w:t>
      </w:r>
      <w:r>
        <w:t>乳腺癌检查项目</w:t>
      </w:r>
    </w:p>
    <w:p w:rsidR="00D006D7" w:rsidRDefault="00D006D7" w:rsidP="00D006D7">
      <w:pPr>
        <w:ind w:firstLineChars="200" w:firstLine="420"/>
      </w:pPr>
      <w:r>
        <w:rPr>
          <w:rFonts w:hint="eastAsia"/>
        </w:rPr>
        <w:t>（</w:t>
      </w:r>
      <w:r>
        <w:t>1</w:t>
      </w:r>
      <w:r>
        <w:t>）农村妇女乳腺癌检查项目季度统计表。</w:t>
      </w:r>
    </w:p>
    <w:p w:rsidR="00D006D7" w:rsidRDefault="00D006D7" w:rsidP="00D006D7">
      <w:pPr>
        <w:ind w:firstLineChars="200" w:firstLine="420"/>
      </w:pPr>
      <w:r>
        <w:rPr>
          <w:rFonts w:hint="eastAsia"/>
        </w:rPr>
        <w:t>（</w:t>
      </w:r>
      <w:r>
        <w:t>2</w:t>
      </w:r>
      <w:r>
        <w:t>）农村妇女乳腺癌检查项目个案登记表。上报组织病理检查结果为不典型增生及小叶原位癌、导管原位癌、浸润性乳腺癌等恶性病变及其他恶性肿瘤的个案信息。</w:t>
      </w:r>
    </w:p>
    <w:p w:rsidR="00D006D7" w:rsidRDefault="00D006D7" w:rsidP="00D006D7">
      <w:pPr>
        <w:ind w:firstLineChars="200" w:firstLine="420"/>
      </w:pPr>
      <w:r>
        <w:rPr>
          <w:rFonts w:hint="eastAsia"/>
        </w:rPr>
        <w:t>（六）专人负责信息收集、整理以及报送工作，并以县为单位进行报送。县级部门应当在规定时间内完成数据审核。所有检查信息要及时录入，对检查异常的病例要加强追访，收集进一步检查、诊断结果及治疗结局的信息，失访率应≤</w:t>
      </w:r>
      <w:r>
        <w:t>5%</w:t>
      </w:r>
      <w:r>
        <w:t>。按季度报送至市妇幼保健计划生育服务中心，报送时间：每年的</w:t>
      </w:r>
      <w:r>
        <w:t>2</w:t>
      </w:r>
      <w:r>
        <w:t>月</w:t>
      </w:r>
      <w:r>
        <w:t>15</w:t>
      </w:r>
      <w:r>
        <w:t>日、</w:t>
      </w:r>
      <w:r>
        <w:t>5</w:t>
      </w:r>
      <w:r>
        <w:t>月</w:t>
      </w:r>
      <w:r>
        <w:t>15</w:t>
      </w:r>
      <w:r>
        <w:t>日、</w:t>
      </w:r>
      <w:r>
        <w:t>8</w:t>
      </w:r>
      <w:r>
        <w:t>月</w:t>
      </w:r>
      <w:r>
        <w:t>15</w:t>
      </w:r>
      <w:r>
        <w:t>日、</w:t>
      </w:r>
      <w:r>
        <w:t>11</w:t>
      </w:r>
      <w:r>
        <w:t>月</w:t>
      </w:r>
      <w:r>
        <w:t>20</w:t>
      </w:r>
      <w:r>
        <w:t>日，接收邮箱：</w:t>
      </w:r>
      <w:r>
        <w:t>709972462@qq.com</w:t>
      </w:r>
      <w:r>
        <w:t>，联系人：刘丹丹，联系电话：</w:t>
      </w:r>
      <w:r>
        <w:t>0558-2603601</w:t>
      </w:r>
      <w:r>
        <w:t>。</w:t>
      </w:r>
    </w:p>
    <w:p w:rsidR="00D006D7" w:rsidRDefault="00D006D7" w:rsidP="00D006D7">
      <w:pPr>
        <w:ind w:firstLineChars="200" w:firstLine="420"/>
      </w:pPr>
      <w:r>
        <w:rPr>
          <w:rFonts w:hint="eastAsia"/>
        </w:rPr>
        <w:t>六、质量控制</w:t>
      </w:r>
    </w:p>
    <w:p w:rsidR="00D006D7" w:rsidRDefault="00D006D7" w:rsidP="00D006D7">
      <w:pPr>
        <w:ind w:firstLineChars="200" w:firstLine="420"/>
      </w:pPr>
      <w:r>
        <w:rPr>
          <w:rFonts w:hint="eastAsia"/>
        </w:rPr>
        <w:t>（一）县卫健委主管部门组织技术专家小组每年对妇幼保健院、乡镇卫生院等机构的“两癌”筛查工作培训记录、宣传氛围、任务完成情况、阳性随访情况等内容进行质控，规范操作流程，复核检查结果，对检查质量进行通报并提出改进措施。</w:t>
      </w:r>
    </w:p>
    <w:p w:rsidR="00D006D7" w:rsidRDefault="00D006D7" w:rsidP="00D006D7">
      <w:pPr>
        <w:ind w:firstLineChars="200" w:firstLine="420"/>
      </w:pPr>
      <w:r>
        <w:rPr>
          <w:rFonts w:hint="eastAsia"/>
        </w:rPr>
        <w:t>（二）质控标准及方法</w:t>
      </w:r>
    </w:p>
    <w:p w:rsidR="00D006D7" w:rsidRDefault="00D006D7" w:rsidP="00D006D7">
      <w:pPr>
        <w:ind w:firstLineChars="200" w:firstLine="420"/>
      </w:pPr>
      <w:r>
        <w:t>1.</w:t>
      </w:r>
      <w:r>
        <w:t>妇科质控：检查现场的消毒隔离状况，观察所有妇科检查人员的操作程序及卡册填写情况，现场复核</w:t>
      </w:r>
      <w:r>
        <w:t>5%</w:t>
      </w:r>
      <w:r>
        <w:t>的检查妇女，复核检查诊断符合率达到</w:t>
      </w:r>
      <w:r>
        <w:t>80%</w:t>
      </w:r>
      <w:r>
        <w:t>。</w:t>
      </w:r>
    </w:p>
    <w:p w:rsidR="00D006D7" w:rsidRDefault="00D006D7" w:rsidP="00D006D7">
      <w:pPr>
        <w:ind w:firstLineChars="200" w:firstLine="420"/>
      </w:pPr>
      <w:r>
        <w:t>2.</w:t>
      </w:r>
      <w:r>
        <w:t>阴道镜检查质控：分别抽查</w:t>
      </w:r>
      <w:r>
        <w:t>10%</w:t>
      </w:r>
      <w:r>
        <w:t>结果为正常和</w:t>
      </w:r>
      <w:r>
        <w:t>5%</w:t>
      </w:r>
      <w:r>
        <w:t>结果为异常的报告，由专家进行复核，复核一致率达</w:t>
      </w:r>
      <w:r>
        <w:t>80%</w:t>
      </w:r>
      <w:r>
        <w:t>。</w:t>
      </w:r>
    </w:p>
    <w:p w:rsidR="00D006D7" w:rsidRDefault="00D006D7" w:rsidP="00D006D7">
      <w:pPr>
        <w:ind w:firstLineChars="200" w:firstLine="420"/>
      </w:pPr>
      <w:r>
        <w:t>3.</w:t>
      </w:r>
      <w:r>
        <w:t>组织病理学检查质控：抽查全部阳性以及</w:t>
      </w:r>
      <w:r>
        <w:t>10%</w:t>
      </w:r>
      <w:r>
        <w:t>的阴性切片，由专家进行复核，复核一致率达</w:t>
      </w:r>
      <w:r>
        <w:t>90%</w:t>
      </w:r>
      <w:r>
        <w:t>。</w:t>
      </w:r>
    </w:p>
    <w:p w:rsidR="00D006D7" w:rsidRDefault="00D006D7" w:rsidP="00D006D7">
      <w:pPr>
        <w:ind w:firstLineChars="200" w:firstLine="420"/>
      </w:pPr>
      <w:r>
        <w:t>4.</w:t>
      </w:r>
      <w:r>
        <w:t>乳腺彩色超声质控：观察所有超声检查医生的操作，专家抽取质控当日</w:t>
      </w:r>
      <w:r>
        <w:t>5%</w:t>
      </w:r>
      <w:r>
        <w:t>的检查妇女现场复核，诊断结果符合率达到</w:t>
      </w:r>
      <w:r>
        <w:t>80%</w:t>
      </w:r>
      <w:r>
        <w:t>。</w:t>
      </w:r>
    </w:p>
    <w:p w:rsidR="00D006D7" w:rsidRDefault="00D006D7" w:rsidP="00D006D7">
      <w:pPr>
        <w:ind w:firstLineChars="200" w:firstLine="420"/>
      </w:pPr>
      <w:r>
        <w:t>5.</w:t>
      </w:r>
      <w:r>
        <w:t>乳腺</w:t>
      </w:r>
      <w:r>
        <w:t>X</w:t>
      </w:r>
      <w:r>
        <w:t>线检查质控：抽取全部阳性以及</w:t>
      </w:r>
      <w:r>
        <w:t>10%</w:t>
      </w:r>
      <w:r>
        <w:t>的阴性</w:t>
      </w:r>
      <w:r>
        <w:t>X</w:t>
      </w:r>
      <w:r>
        <w:t>光摄片，由专家进行复核，复核一致率达</w:t>
      </w:r>
      <w:r>
        <w:t>90%</w:t>
      </w:r>
      <w:r>
        <w:t>。</w:t>
      </w:r>
    </w:p>
    <w:p w:rsidR="00D006D7" w:rsidRDefault="00D006D7" w:rsidP="00D006D7">
      <w:pPr>
        <w:ind w:firstLineChars="200" w:firstLine="420"/>
      </w:pPr>
      <w:r>
        <w:t>6.</w:t>
      </w:r>
      <w:r>
        <w:t>可疑病例追访：对检查中发现的可疑病理进行追访，追访率达到</w:t>
      </w:r>
      <w:r>
        <w:t>95%</w:t>
      </w:r>
      <w:r>
        <w:t>。</w:t>
      </w:r>
    </w:p>
    <w:p w:rsidR="00D006D7" w:rsidRDefault="00D006D7" w:rsidP="00D006D7">
      <w:pPr>
        <w:ind w:firstLineChars="200" w:firstLine="420"/>
      </w:pPr>
      <w:r>
        <w:t>7.</w:t>
      </w:r>
      <w:r>
        <w:t>数据质控：随机抽取上月</w:t>
      </w:r>
      <w:r>
        <w:t>1%—5%</w:t>
      </w:r>
      <w:r>
        <w:t>的各类表册进行检查及复核，错漏项小于</w:t>
      </w:r>
      <w:r>
        <w:t>5%</w:t>
      </w:r>
      <w:r>
        <w:t>，填报及时率和完整率要达到</w:t>
      </w:r>
      <w:r>
        <w:t>95%</w:t>
      </w:r>
      <w:r>
        <w:t>。</w:t>
      </w:r>
    </w:p>
    <w:p w:rsidR="00D006D7" w:rsidRDefault="00D006D7" w:rsidP="00D006D7">
      <w:pPr>
        <w:ind w:firstLineChars="200" w:firstLine="420"/>
        <w:jc w:val="right"/>
      </w:pPr>
      <w:r w:rsidRPr="00FE608B">
        <w:rPr>
          <w:rFonts w:hint="eastAsia"/>
        </w:rPr>
        <w:t>阜南县卫健委</w:t>
      </w:r>
      <w:r w:rsidRPr="00FE608B">
        <w:t>2021-04-29</w:t>
      </w:r>
    </w:p>
    <w:p w:rsidR="00D006D7" w:rsidRDefault="00D006D7" w:rsidP="004F7D2A">
      <w:pPr>
        <w:sectPr w:rsidR="00D006D7" w:rsidSect="004F7D2A">
          <w:type w:val="continuous"/>
          <w:pgSz w:w="11906" w:h="16838"/>
          <w:pgMar w:top="1644" w:right="1236" w:bottom="1418" w:left="1814" w:header="851" w:footer="907" w:gutter="0"/>
          <w:pgNumType w:start="1"/>
          <w:cols w:space="720"/>
          <w:docGrid w:type="lines" w:linePitch="341" w:charSpace="2373"/>
        </w:sectPr>
      </w:pPr>
    </w:p>
    <w:p w:rsidR="00C157D9" w:rsidRDefault="00C157D9"/>
    <w:sectPr w:rsidR="00C157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06D7"/>
    <w:rsid w:val="00C157D9"/>
    <w:rsid w:val="00D006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06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06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623</Words>
  <Characters>3554</Characters>
  <Application>Microsoft Office Word</Application>
  <DocSecurity>0</DocSecurity>
  <Lines>29</Lines>
  <Paragraphs>8</Paragraphs>
  <ScaleCrop>false</ScaleCrop>
  <Company>Sky123.Org</Company>
  <LinksUpToDate>false</LinksUpToDate>
  <CharactersWithSpaces>4169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2022-07-28T06:56:00Z</dcterms:created>
</cp:coreProperties>
</file>