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CD5" w:rsidRDefault="00460CD5" w:rsidP="00E319DC">
      <w:pPr>
        <w:pStyle w:val="1"/>
        <w:rPr>
          <w:rFonts w:hint="eastAsia"/>
        </w:rPr>
      </w:pPr>
      <w:r>
        <w:rPr>
          <w:rFonts w:hint="eastAsia"/>
        </w:rPr>
        <w:t>余姚</w:t>
      </w:r>
      <w:r w:rsidRPr="00E319DC">
        <w:rPr>
          <w:rFonts w:hint="eastAsia"/>
        </w:rPr>
        <w:t>市妇联推进女性社会组织创新发展</w:t>
      </w:r>
    </w:p>
    <w:p w:rsidR="00460CD5" w:rsidRDefault="00460CD5" w:rsidP="00460CD5">
      <w:pPr>
        <w:ind w:firstLineChars="200" w:firstLine="420"/>
      </w:pPr>
      <w:r>
        <w:rPr>
          <w:rFonts w:hint="eastAsia"/>
        </w:rPr>
        <w:t>市妇联按照凝聚成熟的社会组织、培育发展中的社会组织、孵化拟成立的社会组织的工作思路</w:t>
      </w:r>
      <w:r>
        <w:t>,</w:t>
      </w:r>
      <w:r>
        <w:t>通过组织引领、强化服务、创新机制</w:t>
      </w:r>
      <w:r>
        <w:t>,</w:t>
      </w:r>
      <w:r>
        <w:t>多措并举当好女性社会组织成长的助推器。</w:t>
      </w:r>
    </w:p>
    <w:p w:rsidR="00460CD5" w:rsidRDefault="00460CD5" w:rsidP="00460CD5">
      <w:pPr>
        <w:ind w:firstLineChars="200" w:firstLine="420"/>
      </w:pPr>
      <w:r>
        <w:rPr>
          <w:rFonts w:hint="eastAsia"/>
        </w:rPr>
        <w:t>一、以点带面</w:t>
      </w:r>
      <w:r>
        <w:t>,“</w:t>
      </w:r>
      <w:r>
        <w:t>基地</w:t>
      </w:r>
      <w:r>
        <w:t>+</w:t>
      </w:r>
      <w:r>
        <w:t>组织</w:t>
      </w:r>
      <w:r>
        <w:t>”</w:t>
      </w:r>
      <w:r>
        <w:t>全网构建女性社会组织枢纽</w:t>
      </w:r>
    </w:p>
    <w:p w:rsidR="00460CD5" w:rsidRDefault="00460CD5" w:rsidP="00460CD5">
      <w:pPr>
        <w:ind w:firstLineChars="200" w:firstLine="420"/>
      </w:pPr>
      <w:r>
        <w:rPr>
          <w:rFonts w:hint="eastAsia"/>
        </w:rPr>
        <w:t>一是打造孵化培育基地。借助地理位置优势</w:t>
      </w:r>
      <w:r>
        <w:t>,</w:t>
      </w:r>
      <w:r>
        <w:t>利用市社会组织服务中心成立的契机同步成立</w:t>
      </w:r>
      <w:r>
        <w:t>“</w:t>
      </w:r>
      <w:r>
        <w:t>余姚市女性社会组织服务中心</w:t>
      </w:r>
      <w:r>
        <w:t>”,</w:t>
      </w:r>
      <w:r>
        <w:t>打造了女性社会组织孵化培育的实体阵地。共享市级社会组织服务中心阵地、专家等资源</w:t>
      </w:r>
      <w:r>
        <w:t>,</w:t>
      </w:r>
      <w:r>
        <w:t>为女性社会组织提供培育指导、信息咨询、资源拓展、项目承接、能力建设等一条龙服务。中心吸纳了四叶草婚恋中心、幸福驿站婚调室、巾帼志愿者帮扶协会、金石榴女律师服务站余姚分站等女性社会组织进驻</w:t>
      </w:r>
      <w:r>
        <w:t>,</w:t>
      </w:r>
      <w:r>
        <w:t>实行轮流坐值制</w:t>
      </w:r>
      <w:r>
        <w:t>,</w:t>
      </w:r>
      <w:r>
        <w:t>确保中心每天有人负责来访接待。</w:t>
      </w:r>
    </w:p>
    <w:p w:rsidR="00460CD5" w:rsidRDefault="00460CD5" w:rsidP="00460CD5">
      <w:pPr>
        <w:ind w:firstLineChars="200" w:firstLine="420"/>
      </w:pPr>
      <w:r>
        <w:rPr>
          <w:rFonts w:hint="eastAsia"/>
        </w:rPr>
        <w:t>二是发挥枢纽组织力量。以市巾帼志愿者帮扶协会这个枢纽型女性社会组织为统领</w:t>
      </w:r>
      <w:r>
        <w:t>,</w:t>
      </w:r>
      <w:r>
        <w:t>负责带动、指导其她核心型和紧密型女性社会组织成长。今年市巾帼志愿者帮扶协会承接了宁波妇联政府购买服务项目</w:t>
      </w:r>
      <w:r>
        <w:t>,</w:t>
      </w:r>
      <w:r>
        <w:t>通过项目的实施</w:t>
      </w:r>
      <w:r>
        <w:t>,</w:t>
      </w:r>
      <w:r>
        <w:t>对全市女性社会组织进行了调查摸底</w:t>
      </w:r>
      <w:r>
        <w:t>,</w:t>
      </w:r>
      <w:r>
        <w:t>建立了交流学习制度</w:t>
      </w:r>
      <w:r>
        <w:t>,</w:t>
      </w:r>
      <w:r>
        <w:t>通过微信群为不同层次的女性社会组织搭建了学习、交流、展示的平台</w:t>
      </w:r>
      <w:r>
        <w:t>,</w:t>
      </w:r>
      <w:r>
        <w:t>引领带动了一大批女性社会组织规范管理</w:t>
      </w:r>
      <w:r>
        <w:t>,</w:t>
      </w:r>
      <w:r>
        <w:t>有序发展。为了更好的发挥枢纽作用</w:t>
      </w:r>
      <w:r>
        <w:t>,8</w:t>
      </w:r>
      <w:r>
        <w:t>月中旬市巾帼志愿者帮扶协会进行了重组</w:t>
      </w:r>
      <w:r>
        <w:t>,</w:t>
      </w:r>
      <w:r>
        <w:t>对协会章程、会员条件等进行了修改</w:t>
      </w:r>
      <w:r>
        <w:t>,</w:t>
      </w:r>
      <w:r>
        <w:t>协会的组织架构更加完善</w:t>
      </w:r>
      <w:r>
        <w:t>,</w:t>
      </w:r>
      <w:r>
        <w:t>重组后的协会吸纳了更多的女性</w:t>
      </w:r>
      <w:r>
        <w:rPr>
          <w:rFonts w:hint="eastAsia"/>
        </w:rPr>
        <w:t>社会组织作为团体会员</w:t>
      </w:r>
      <w:r>
        <w:t>,</w:t>
      </w:r>
      <w:r>
        <w:t>枢纽组织作用将更加明显。</w:t>
      </w:r>
    </w:p>
    <w:p w:rsidR="00460CD5" w:rsidRDefault="00460CD5" w:rsidP="00460CD5">
      <w:pPr>
        <w:ind w:firstLineChars="200" w:firstLine="420"/>
      </w:pPr>
      <w:r>
        <w:rPr>
          <w:rFonts w:hint="eastAsia"/>
        </w:rPr>
        <w:t>三是构建三级培育体系。紧跟市社会组织培育发展中心的打造步伐</w:t>
      </w:r>
      <w:r>
        <w:t>,</w:t>
      </w:r>
      <w:r>
        <w:t>依托已建成的</w:t>
      </w:r>
      <w:r>
        <w:t>26</w:t>
      </w:r>
      <w:r>
        <w:t>个社会组织培育发展服务中心</w:t>
      </w:r>
      <w:r>
        <w:t>,</w:t>
      </w:r>
      <w:r>
        <w:t>积极对接</w:t>
      </w:r>
      <w:r>
        <w:t>,</w:t>
      </w:r>
      <w:r>
        <w:t>主动融入</w:t>
      </w:r>
      <w:r>
        <w:t>,</w:t>
      </w:r>
      <w:r>
        <w:t>在中心基本构建主体多元化、机制多样化、服务常态化的发展格局和市、乡镇街道、村社区三级联动的社会组织培育体系的同时</w:t>
      </w:r>
      <w:r>
        <w:t>,</w:t>
      </w:r>
      <w:r>
        <w:t>同步实现女性社会组织的孵化培育。</w:t>
      </w:r>
    </w:p>
    <w:p w:rsidR="00460CD5" w:rsidRDefault="00460CD5" w:rsidP="00460CD5">
      <w:pPr>
        <w:ind w:firstLineChars="200" w:firstLine="420"/>
      </w:pPr>
      <w:r>
        <w:rPr>
          <w:rFonts w:hint="eastAsia"/>
        </w:rPr>
        <w:t>二、强化服务</w:t>
      </w:r>
      <w:r>
        <w:t>,“</w:t>
      </w:r>
      <w:r>
        <w:t>培训</w:t>
      </w:r>
      <w:r>
        <w:t>+</w:t>
      </w:r>
      <w:r>
        <w:t>项目</w:t>
      </w:r>
      <w:r>
        <w:t>”</w:t>
      </w:r>
      <w:r>
        <w:t>全面提增女性社会组织活力</w:t>
      </w:r>
    </w:p>
    <w:p w:rsidR="00460CD5" w:rsidRDefault="00460CD5" w:rsidP="00460CD5">
      <w:pPr>
        <w:ind w:firstLineChars="200" w:firstLine="420"/>
      </w:pPr>
      <w:r>
        <w:rPr>
          <w:rFonts w:hint="eastAsia"/>
        </w:rPr>
        <w:t>一是教育培训提升“她组织”专业能力。根据不同层次的女性社会组织需求</w:t>
      </w:r>
      <w:r>
        <w:t>,</w:t>
      </w:r>
      <w:r>
        <w:t>常态化组织主题沙龙、业务培训、外出参观学习等活动</w:t>
      </w:r>
      <w:r>
        <w:t>,</w:t>
      </w:r>
      <w:r>
        <w:t>提升女性社会组织负责人的业务能力和管理水平。动员女性社会组织负责人及工作人员参加社会工作师培训及考试</w:t>
      </w:r>
      <w:r>
        <w:t>,</w:t>
      </w:r>
      <w:r>
        <w:t>为她们提供优质的伴考服务。今年</w:t>
      </w:r>
      <w:r>
        <w:t>,</w:t>
      </w:r>
      <w:r>
        <w:t>有</w:t>
      </w:r>
      <w:r>
        <w:t>4</w:t>
      </w:r>
      <w:r>
        <w:t>位女性社会组织负责人顺利通过了初级社会工作师资格考试</w:t>
      </w:r>
      <w:r>
        <w:t>,</w:t>
      </w:r>
      <w:r>
        <w:t>进一步提升了专业素养。举办公益项目创意设计大赛</w:t>
      </w:r>
      <w:r>
        <w:t>,</w:t>
      </w:r>
      <w:r>
        <w:t>提高女性社会组织的项目书撰写能力</w:t>
      </w:r>
      <w:r>
        <w:t>,</w:t>
      </w:r>
      <w:r>
        <w:t>为项目的成功承接奠定良好的基础。通过在商圈开展女性社会组织风采展示活动、展示女性社会组织服务内容</w:t>
      </w:r>
      <w:r>
        <w:t>,</w:t>
      </w:r>
      <w:r>
        <w:t>树立了良好形象</w:t>
      </w:r>
      <w:r>
        <w:t>,</w:t>
      </w:r>
      <w:r>
        <w:t>扩大了</w:t>
      </w:r>
      <w:r>
        <w:rPr>
          <w:rFonts w:hint="eastAsia"/>
        </w:rPr>
        <w:t>社会影响。</w:t>
      </w:r>
    </w:p>
    <w:p w:rsidR="00460CD5" w:rsidRDefault="00460CD5" w:rsidP="00460CD5">
      <w:pPr>
        <w:ind w:firstLineChars="200" w:firstLine="420"/>
      </w:pPr>
      <w:r>
        <w:rPr>
          <w:rFonts w:hint="eastAsia"/>
        </w:rPr>
        <w:t>二是服务支持保障“她组织”规范发展。引导具有一定规模、活动开展有效、社会认可度高但未在民政部门注册的社会组织进行注册</w:t>
      </w:r>
      <w:r>
        <w:t>,</w:t>
      </w:r>
      <w:r>
        <w:t>并与民政部门沟通协调建立绿色通道</w:t>
      </w:r>
      <w:r>
        <w:t>,</w:t>
      </w:r>
      <w:r>
        <w:t>简化注册流程帮助推进登记注册。建立专家顾问、女性公益、专业社工等智库</w:t>
      </w:r>
      <w:r>
        <w:t>,</w:t>
      </w:r>
      <w:r>
        <w:t>依托市女性社会组织服务中心为社会组织提供专业法律咨询、政策解读、登记注册咨询、年检审核等专业咨询服务。依托市妇联微信公众平台、官方网站为女性社会组织搭建宣传推介平台</w:t>
      </w:r>
      <w:r>
        <w:t>,</w:t>
      </w:r>
      <w:r>
        <w:t>展示女性社会组织工作成果</w:t>
      </w:r>
      <w:r>
        <w:t>,</w:t>
      </w:r>
      <w:r>
        <w:t>宣传优秀案例</w:t>
      </w:r>
      <w:r>
        <w:t>,</w:t>
      </w:r>
      <w:r>
        <w:t>发挥典型示范引领作用。建立注册女性社会组织负责人微信群和备案女性社会组织负责人微信群</w:t>
      </w:r>
      <w:r>
        <w:t>,</w:t>
      </w:r>
      <w:r>
        <w:t>招募部分负责人为女主播</w:t>
      </w:r>
      <w:r>
        <w:t>,</w:t>
      </w:r>
      <w:r>
        <w:t>分享团队管理经验、资源拓展等内容</w:t>
      </w:r>
      <w:r>
        <w:t>,</w:t>
      </w:r>
      <w:r>
        <w:t>促进各女性社会组织资源共享</w:t>
      </w:r>
      <w:r>
        <w:t>,</w:t>
      </w:r>
      <w:r>
        <w:t>共同发展。</w:t>
      </w:r>
    </w:p>
    <w:p w:rsidR="00460CD5" w:rsidRDefault="00460CD5" w:rsidP="00460CD5">
      <w:pPr>
        <w:ind w:firstLineChars="200" w:firstLine="420"/>
      </w:pPr>
      <w:r>
        <w:rPr>
          <w:rFonts w:hint="eastAsia"/>
        </w:rPr>
        <w:t>三是项目实践促进“她组织”经验积累。指导全市各女性社会组织积极参与各级各部门推出的政府购买服务和公益创投项目</w:t>
      </w:r>
      <w:r>
        <w:t>,</w:t>
      </w:r>
      <w:r>
        <w:t>今年有</w:t>
      </w:r>
      <w:r>
        <w:t>1</w:t>
      </w:r>
      <w:r>
        <w:t>个女性社会组织承接了市养老中心推出的</w:t>
      </w:r>
      <w:r>
        <w:t xml:space="preserve">“ </w:t>
      </w:r>
      <w:r>
        <w:t>乐善行知</w:t>
      </w:r>
      <w:r>
        <w:t>,</w:t>
      </w:r>
      <w:r>
        <w:t>合力惠老</w:t>
      </w:r>
      <w:r>
        <w:t>”</w:t>
      </w:r>
      <w:r>
        <w:t>项目</w:t>
      </w:r>
      <w:r>
        <w:t>;3</w:t>
      </w:r>
      <w:r>
        <w:t>个女性社会组织成功承接了宁波市妇联推出的</w:t>
      </w:r>
      <w:r>
        <w:t>“</w:t>
      </w:r>
      <w:r>
        <w:t>老妇代会主任关爱</w:t>
      </w:r>
      <w:r>
        <w:t>”</w:t>
      </w:r>
      <w:r>
        <w:t>、</w:t>
      </w:r>
      <w:r>
        <w:t>“</w:t>
      </w:r>
      <w:r>
        <w:t>公益红娘工作室扶持</w:t>
      </w:r>
      <w:r>
        <w:t>”</w:t>
      </w:r>
      <w:r>
        <w:t>、</w:t>
      </w:r>
      <w:r>
        <w:t>“</w:t>
      </w:r>
      <w:r>
        <w:t>区县</w:t>
      </w:r>
      <w:r>
        <w:t>(</w:t>
      </w:r>
      <w:r>
        <w:t>市</w:t>
      </w:r>
      <w:r>
        <w:t>)</w:t>
      </w:r>
      <w:r>
        <w:t>枢纽型女性社会组织建设</w:t>
      </w:r>
      <w:r>
        <w:t>”</w:t>
      </w:r>
      <w:r>
        <w:t>这三个政府购买服务项目</w:t>
      </w:r>
      <w:r>
        <w:t>,</w:t>
      </w:r>
      <w:r>
        <w:t>另外有多个女性社会组织承接到了余姚市总工会和民政局等部门推出的项目。市妇联今年也尝试推出亲子阅读、女性创业等方面的微项目</w:t>
      </w:r>
      <w:r>
        <w:t>,</w:t>
      </w:r>
      <w:r>
        <w:t>引导女性社会组织根据妇女、儿童和家庭的实际需求</w:t>
      </w:r>
      <w:r>
        <w:t>,</w:t>
      </w:r>
      <w:r>
        <w:t>精心设计项</w:t>
      </w:r>
      <w:r>
        <w:rPr>
          <w:rFonts w:hint="eastAsia"/>
        </w:rPr>
        <w:t>目方案</w:t>
      </w:r>
      <w:r>
        <w:t>,</w:t>
      </w:r>
      <w:r>
        <w:t>合理推进实施项目。通过承接政府购买服务项目有效提升了女性社会组织的能力水平</w:t>
      </w:r>
      <w:r>
        <w:t>,</w:t>
      </w:r>
      <w:r>
        <w:t>促使她们更好更快的成长。</w:t>
      </w:r>
    </w:p>
    <w:p w:rsidR="00460CD5" w:rsidRDefault="00460CD5" w:rsidP="00460CD5">
      <w:pPr>
        <w:ind w:firstLineChars="200" w:firstLine="420"/>
      </w:pPr>
      <w:r>
        <w:rPr>
          <w:rFonts w:hint="eastAsia"/>
        </w:rPr>
        <w:t>三、创新机制</w:t>
      </w:r>
      <w:r>
        <w:t>,“</w:t>
      </w:r>
      <w:r>
        <w:t>分层培育</w:t>
      </w:r>
      <w:r>
        <w:t>+</w:t>
      </w:r>
      <w:r>
        <w:t>平台搭建</w:t>
      </w:r>
      <w:r>
        <w:t>”</w:t>
      </w:r>
      <w:r>
        <w:t>全力推进女性社会组织成长</w:t>
      </w:r>
    </w:p>
    <w:p w:rsidR="00460CD5" w:rsidRDefault="00460CD5" w:rsidP="00460CD5">
      <w:pPr>
        <w:ind w:firstLineChars="200" w:firstLine="420"/>
      </w:pPr>
      <w:r>
        <w:rPr>
          <w:rFonts w:hint="eastAsia"/>
        </w:rPr>
        <w:t>一是创新孵化培育机制。无缝对接打造核心层。围绕妇联工作职能培育了巾帼志愿者帮扶协会、旗袍协会、家庭教育协会、双学双比女能手协会、千年渡公益红娘服务中心等市级女性社会组织</w:t>
      </w:r>
      <w:r>
        <w:t>;</w:t>
      </w:r>
      <w:r>
        <w:t>选苗培育打造紧密层。通过选好苗子、看准骨干</w:t>
      </w:r>
      <w:r>
        <w:t>,</w:t>
      </w:r>
      <w:r>
        <w:t>建立一批特色化</w:t>
      </w:r>
      <w:r>
        <w:t>“</w:t>
      </w:r>
      <w:r>
        <w:t>草根</w:t>
      </w:r>
      <w:r>
        <w:t>”</w:t>
      </w:r>
      <w:r>
        <w:t>组织</w:t>
      </w:r>
      <w:r>
        <w:t>,</w:t>
      </w:r>
      <w:r>
        <w:t>如</w:t>
      </w:r>
      <w:r>
        <w:t>“</w:t>
      </w:r>
      <w:r>
        <w:t>东江妈妈帮</w:t>
      </w:r>
      <w:r>
        <w:t>”</w:t>
      </w:r>
      <w:r>
        <w:t>、</w:t>
      </w:r>
      <w:r>
        <w:t>“</w:t>
      </w:r>
      <w:r>
        <w:t>花仙子美域协会</w:t>
      </w:r>
      <w:r>
        <w:t>”</w:t>
      </w:r>
      <w:r>
        <w:t>等灵活多样的</w:t>
      </w:r>
      <w:r>
        <w:t>“</w:t>
      </w:r>
      <w:r>
        <w:t>草根</w:t>
      </w:r>
      <w:r>
        <w:t>”</w:t>
      </w:r>
      <w:r>
        <w:t>组织</w:t>
      </w:r>
      <w:r>
        <w:t>,</w:t>
      </w:r>
      <w:r>
        <w:t>更多地打上妇联组织从无到有、从小到大培植的烙印</w:t>
      </w:r>
      <w:r>
        <w:t>,</w:t>
      </w:r>
      <w:r>
        <w:t>体现社会组织强劲的团队凝聚力和旺盛的生命力。放手引领打造大众层。依托巾帼志愿行动催生一批</w:t>
      </w:r>
      <w:r>
        <w:t>,</w:t>
      </w:r>
      <w:r>
        <w:t>营造、创设巾帼志愿活动氛围</w:t>
      </w:r>
      <w:r>
        <w:t>,</w:t>
      </w:r>
      <w:r>
        <w:t>通过市、乡镇街道、村社区妇联及时发现、引领</w:t>
      </w:r>
      <w:r>
        <w:rPr>
          <w:rFonts w:hint="eastAsia"/>
        </w:rPr>
        <w:t>、包装一批志愿服务为主要内容的“妇”字号社会组织。</w:t>
      </w:r>
    </w:p>
    <w:p w:rsidR="00460CD5" w:rsidRDefault="00460CD5" w:rsidP="00460CD5">
      <w:pPr>
        <w:ind w:firstLineChars="200" w:firstLine="420"/>
      </w:pPr>
      <w:r>
        <w:t xml:space="preserve">   </w:t>
      </w:r>
      <w:r>
        <w:t>二是搭建联络交流平台。注重女性社会组织之间的学习交流</w:t>
      </w:r>
      <w:r>
        <w:t>,</w:t>
      </w:r>
      <w:r>
        <w:t>形成共同学习、彼此促进、相互激励的良性循环</w:t>
      </w:r>
      <w:r>
        <w:t>,</w:t>
      </w:r>
      <w:r>
        <w:t>使全市女性社会组织各具特色、功能多元、蓬勃发展。针对网络已经成为女性社会组织活动的重要平台这一实际情况</w:t>
      </w:r>
      <w:r>
        <w:t>,</w:t>
      </w:r>
      <w:r>
        <w:t>建立微信群、</w:t>
      </w:r>
      <w:r>
        <w:t>QQ</w:t>
      </w:r>
      <w:r>
        <w:t>群共</w:t>
      </w:r>
      <w:r>
        <w:t>5</w:t>
      </w:r>
      <w:r>
        <w:t>个</w:t>
      </w:r>
      <w:r>
        <w:t>,</w:t>
      </w:r>
      <w:r>
        <w:t>打造线上线下立体化交流平台</w:t>
      </w:r>
      <w:r>
        <w:t>,</w:t>
      </w:r>
      <w:r>
        <w:t>组织开展各类学习联谊活动</w:t>
      </w:r>
      <w:r>
        <w:t>,</w:t>
      </w:r>
      <w:r>
        <w:t>进一步增强女性社会组织之间以及内部会员之间的信息共享、交流合作。利用朋友圈编织</w:t>
      </w:r>
      <w:r>
        <w:t>“</w:t>
      </w:r>
      <w:r>
        <w:t>沟通互联网</w:t>
      </w:r>
      <w:r>
        <w:t>”,</w:t>
      </w:r>
      <w:r>
        <w:t>定期开展活动方案征集、活动通告、信息交流、情感联络等。</w:t>
      </w:r>
    </w:p>
    <w:p w:rsidR="00460CD5" w:rsidRDefault="00460CD5" w:rsidP="00460CD5">
      <w:pPr>
        <w:ind w:firstLineChars="200" w:firstLine="420"/>
        <w:rPr>
          <w:rFonts w:hint="eastAsia"/>
        </w:rPr>
      </w:pPr>
      <w:r>
        <w:rPr>
          <w:rFonts w:hint="eastAsia"/>
        </w:rPr>
        <w:t>三是完善作用发挥机制。加强对女性社会组织及其带头人的政治引领和组织吸纳</w:t>
      </w:r>
      <w:r>
        <w:t>,</w:t>
      </w:r>
      <w:r>
        <w:t>吸纳优秀的女性社会组织为市、镇、村三级妇联的团体会员。推荐女性社会组织优秀代表参选人大代表、政协委员</w:t>
      </w:r>
      <w:r>
        <w:t>,</w:t>
      </w:r>
      <w:r>
        <w:t>吸纳优秀女性社会组织带头人兼任各级妇联副主席、常委、执委。为女性社会组织及其负责人提供了更大的发展空间。更好的作用发挥平台。引导各类女性社会组织发挥自身优势</w:t>
      </w:r>
      <w:r>
        <w:t>,</w:t>
      </w:r>
      <w:r>
        <w:t>积极参与</w:t>
      </w:r>
      <w:r>
        <w:t>“</w:t>
      </w:r>
      <w:r>
        <w:t>五水共治</w:t>
      </w:r>
      <w:r>
        <w:t>”</w:t>
      </w:r>
      <w:r>
        <w:t>、</w:t>
      </w:r>
      <w:r>
        <w:t>“</w:t>
      </w:r>
      <w:r>
        <w:t>共建美丽家园</w:t>
      </w:r>
      <w:r>
        <w:t>”</w:t>
      </w:r>
      <w:r>
        <w:t>等中心工作</w:t>
      </w:r>
      <w:r>
        <w:t>;</w:t>
      </w:r>
      <w:r>
        <w:t>为特殊人群提供为老服务、助残服务、救助帮扶等公益服务。通过这一系列有深度、有广度、有亮点的活动开展</w:t>
      </w:r>
      <w:r>
        <w:t>,</w:t>
      </w:r>
      <w:r>
        <w:t>真正做到了凝聚女性力量</w:t>
      </w:r>
      <w:r>
        <w:t>,</w:t>
      </w:r>
      <w:r>
        <w:t>彰显了</w:t>
      </w:r>
      <w:r>
        <w:rPr>
          <w:rFonts w:hint="eastAsia"/>
        </w:rPr>
        <w:t>社会组织特色、扩大了社会组织影响</w:t>
      </w:r>
      <w:r>
        <w:t>,</w:t>
      </w:r>
      <w:r>
        <w:t>展示了社会组织形象。</w:t>
      </w:r>
    </w:p>
    <w:p w:rsidR="00460CD5" w:rsidRDefault="00460CD5" w:rsidP="00460CD5">
      <w:pPr>
        <w:ind w:firstLineChars="200" w:firstLine="420"/>
        <w:jc w:val="right"/>
        <w:rPr>
          <w:rFonts w:hint="eastAsia"/>
        </w:rPr>
      </w:pPr>
      <w:r w:rsidRPr="00E319DC">
        <w:rPr>
          <w:rFonts w:hint="eastAsia"/>
        </w:rPr>
        <w:t>余姚市人民政府办公室</w:t>
      </w:r>
      <w:smartTag w:uri="urn:schemas-microsoft-com:office:smarttags" w:element="chsdate">
        <w:smartTagPr>
          <w:attr w:name="Year" w:val="2018"/>
          <w:attr w:name="Month" w:val="12"/>
          <w:attr w:name="Day" w:val="12"/>
          <w:attr w:name="IsLunarDate" w:val="False"/>
          <w:attr w:name="IsROCDate" w:val="False"/>
        </w:smartTagPr>
        <w:r>
          <w:rPr>
            <w:rFonts w:hint="eastAsia"/>
          </w:rPr>
          <w:t>2018-12-12</w:t>
        </w:r>
      </w:smartTag>
    </w:p>
    <w:p w:rsidR="00460CD5" w:rsidRDefault="00460CD5" w:rsidP="0080221B">
      <w:pPr>
        <w:sectPr w:rsidR="00460CD5" w:rsidSect="0080221B">
          <w:type w:val="continuous"/>
          <w:pgSz w:w="11906" w:h="16838" w:code="9"/>
          <w:pgMar w:top="1644" w:right="1236" w:bottom="1418" w:left="1814" w:header="851" w:footer="907" w:gutter="0"/>
          <w:pgNumType w:start="1"/>
          <w:cols w:space="425"/>
          <w:docGrid w:type="lines" w:linePitch="341" w:charSpace="2373"/>
        </w:sectPr>
      </w:pPr>
    </w:p>
    <w:p w:rsidR="00C045E3" w:rsidRDefault="00C045E3"/>
    <w:sectPr w:rsidR="00C045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0CD5"/>
    <w:rsid w:val="00460CD5"/>
    <w:rsid w:val="00C045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0C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0CD5"/>
    <w:rPr>
      <w:rFonts w:ascii="黑体" w:eastAsia="黑体" w:hAnsi="宋体" w:cs="Times New Roman"/>
      <w:b/>
      <w:kern w:val="36"/>
      <w:sz w:val="32"/>
      <w:szCs w:val="32"/>
    </w:rPr>
  </w:style>
  <w:style w:type="paragraph" w:customStyle="1" w:styleId="Char2CharCharChar">
    <w:name w:val="Char2 Char Char Char"/>
    <w:basedOn w:val="a"/>
    <w:autoRedefine/>
    <w:rsid w:val="00460CD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372</Words>
  <Characters>2127</Characters>
  <Application>Microsoft Office Word</Application>
  <DocSecurity>0</DocSecurity>
  <Lines>17</Lines>
  <Paragraphs>4</Paragraphs>
  <ScaleCrop>false</ScaleCrop>
  <Company>Microsoft</Company>
  <LinksUpToDate>false</LinksUpToDate>
  <CharactersWithSpaces>2495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2022-07-14T09:39:00Z</dcterms:created>
</cp:coreProperties>
</file>