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849" w:rsidRDefault="00002849" w:rsidP="005731FA">
      <w:pPr>
        <w:pStyle w:val="1"/>
        <w:spacing w:line="257" w:lineRule="auto"/>
        <w:rPr>
          <w:rFonts w:hint="eastAsia"/>
        </w:rPr>
      </w:pPr>
      <w:r w:rsidRPr="00B42C3F">
        <w:rPr>
          <w:rFonts w:hint="eastAsia"/>
        </w:rPr>
        <w:t>如何呵护留守儿童</w:t>
      </w:r>
    </w:p>
    <w:p w:rsidR="00002849" w:rsidRDefault="00002849" w:rsidP="00002849">
      <w:pPr>
        <w:spacing w:line="257" w:lineRule="auto"/>
        <w:ind w:firstLineChars="200" w:firstLine="420"/>
      </w:pPr>
      <w:r>
        <w:rPr>
          <w:rFonts w:hint="eastAsia"/>
        </w:rPr>
        <w:t>全国目前约有</w:t>
      </w:r>
      <w:r>
        <w:t>6000</w:t>
      </w:r>
      <w:r>
        <w:t>万名留守儿童，他们缺少来自身边父母的关心和爱护，缺乏正常的家庭教育和引导。国务院日前出台《关于加强农村留守儿童关爱保护工作的意见》。两会上，留守儿童问题也成为代表委员热议的话题。</w:t>
      </w:r>
    </w:p>
    <w:p w:rsidR="00002849" w:rsidRDefault="00002849" w:rsidP="00002849">
      <w:pPr>
        <w:spacing w:line="257" w:lineRule="auto"/>
        <w:ind w:firstLineChars="200" w:firstLine="420"/>
      </w:pPr>
      <w:r>
        <w:t>主持人：去年夏天，贵州毕节四名留守儿童集体服毒自尽，令全社会震惊和痛心。留守儿童问题，已引起各方人士高度关注。如何破解留守儿童难题？</w:t>
      </w:r>
    </w:p>
    <w:p w:rsidR="00002849" w:rsidRDefault="00002849" w:rsidP="00002849">
      <w:pPr>
        <w:spacing w:line="257" w:lineRule="auto"/>
        <w:ind w:firstLineChars="200" w:firstLine="420"/>
      </w:pPr>
      <w:r>
        <w:t>【代表委员支招】</w:t>
      </w:r>
    </w:p>
    <w:p w:rsidR="00002849" w:rsidRDefault="00002849" w:rsidP="00002849">
      <w:pPr>
        <w:spacing w:line="257" w:lineRule="auto"/>
        <w:ind w:firstLineChars="200" w:firstLine="420"/>
      </w:pPr>
      <w:r>
        <w:rPr>
          <w:rFonts w:hint="eastAsia"/>
        </w:rPr>
        <w:t>父母有首要监管责任，但需多方共担责任</w:t>
      </w:r>
    </w:p>
    <w:p w:rsidR="00002849" w:rsidRDefault="00002849" w:rsidP="00002849">
      <w:pPr>
        <w:spacing w:line="257" w:lineRule="auto"/>
        <w:ind w:firstLineChars="200" w:firstLine="420"/>
      </w:pPr>
      <w:r>
        <w:t>主持人：对农村留守儿童进行关爱保护，谁是责任主体？社会各方应发挥什么作用？</w:t>
      </w:r>
    </w:p>
    <w:p w:rsidR="00002849" w:rsidRDefault="00002849" w:rsidP="00002849">
      <w:pPr>
        <w:spacing w:line="257" w:lineRule="auto"/>
        <w:ind w:firstLineChars="200" w:firstLine="420"/>
      </w:pPr>
      <w:r>
        <w:t>罗宁代表（贵州省民政厅厅长）：父母对留守儿童的监管责任是首要的。留守儿童很少接受父母的言传身教。很多父母对自己作为第一监护人的意识明显缺失。建议加快家庭教育立法进程，让监护人知道如何正确行使监护权，优化未成年人成长的家庭环境。</w:t>
      </w:r>
    </w:p>
    <w:p w:rsidR="00002849" w:rsidRDefault="00002849" w:rsidP="00002849">
      <w:pPr>
        <w:spacing w:line="257" w:lineRule="auto"/>
        <w:ind w:firstLineChars="200" w:firstLine="420"/>
      </w:pPr>
      <w:r>
        <w:t>刘长铭委员（北京四中校长）：还要强化政府的责任。不断改善农村学校办学条件，改善留守儿童的生存环境。要重新认识</w:t>
      </w:r>
      <w:r>
        <w:t>“</w:t>
      </w:r>
      <w:r>
        <w:t>村小</w:t>
      </w:r>
      <w:r>
        <w:t>”</w:t>
      </w:r>
      <w:r>
        <w:t>在农村教育和乡村文化建设中的作用。同时，倡导建立社工机制，鼓励公益支教等。</w:t>
      </w:r>
    </w:p>
    <w:p w:rsidR="00002849" w:rsidRDefault="00002849" w:rsidP="00002849">
      <w:pPr>
        <w:spacing w:line="257" w:lineRule="auto"/>
        <w:ind w:firstLineChars="200" w:firstLine="420"/>
      </w:pPr>
      <w:r>
        <w:t>伍冬兰代表（湖南省耒阳市龙塘镇龙形村村委会主任）：慈善公益组织和群团组织也应积极发挥作用。社区可建设青少年校外活动中心，开展教育性和趣味性兼备的课外活动，丰富和充实留守儿童的闲暇生活。共青团、妇联可推动建立农村家长学校、家庭教育咨询辅导站，发动志愿者或义务辅导员，切实关心留守儿童的学习和生活。</w:t>
      </w:r>
    </w:p>
    <w:p w:rsidR="00002849" w:rsidRDefault="00002849" w:rsidP="00002849">
      <w:pPr>
        <w:spacing w:line="257" w:lineRule="auto"/>
        <w:ind w:firstLineChars="200" w:firstLine="420"/>
      </w:pPr>
      <w:r>
        <w:rPr>
          <w:rFonts w:hint="eastAsia"/>
        </w:rPr>
        <w:t>采用“寄宿制学校</w:t>
      </w:r>
      <w:r>
        <w:t>+</w:t>
      </w:r>
      <w:r>
        <w:t>代理家长制</w:t>
      </w:r>
      <w:r>
        <w:t>”</w:t>
      </w:r>
      <w:r>
        <w:t>，让留守儿童受更好教育</w:t>
      </w:r>
    </w:p>
    <w:p w:rsidR="00002849" w:rsidRDefault="00002849" w:rsidP="00002849">
      <w:pPr>
        <w:spacing w:line="257" w:lineRule="auto"/>
        <w:ind w:firstLineChars="200" w:firstLine="420"/>
      </w:pPr>
      <w:r>
        <w:t>主持人：如何使留守儿童接受更好的教育？</w:t>
      </w:r>
    </w:p>
    <w:p w:rsidR="00002849" w:rsidRDefault="00002849" w:rsidP="00002849">
      <w:pPr>
        <w:spacing w:line="257" w:lineRule="auto"/>
        <w:ind w:firstLineChars="200" w:firstLine="420"/>
      </w:pPr>
      <w:r>
        <w:t>伍冬兰：</w:t>
      </w:r>
      <w:r>
        <w:t>“</w:t>
      </w:r>
      <w:r>
        <w:t>寄宿制学校</w:t>
      </w:r>
      <w:r>
        <w:t>+</w:t>
      </w:r>
      <w:r>
        <w:t>代理家长制</w:t>
      </w:r>
      <w:r>
        <w:t>”</w:t>
      </w:r>
      <w:r>
        <w:t>是目前农村留守儿童代管的较好模式。具体做法是：在农村大力发展寄宿制学校，增加相应的生活老师和课外辅导员，并在自愿前提下担任代理家长，负责孩子们的生活管理和心理辅导。此外，学校建立留守儿童档案，及时观察和记录学生表现。同时，将孩子表现情况及时反馈给监护人，共同制定教育管理策略。</w:t>
      </w:r>
    </w:p>
    <w:p w:rsidR="00002849" w:rsidRDefault="00002849" w:rsidP="00002849">
      <w:pPr>
        <w:spacing w:line="257" w:lineRule="auto"/>
        <w:ind w:firstLineChars="200" w:firstLine="420"/>
      </w:pPr>
      <w:r>
        <w:t>刘长铭：要认真研究留守儿童的教育和成长需求，制定符合他们发展特点的课程，有针对性地开展教师培训。</w:t>
      </w:r>
    </w:p>
    <w:p w:rsidR="00002849" w:rsidRDefault="00002849" w:rsidP="00002849">
      <w:pPr>
        <w:spacing w:line="257" w:lineRule="auto"/>
        <w:ind w:firstLineChars="200" w:firstLine="420"/>
      </w:pPr>
      <w:r>
        <w:rPr>
          <w:rFonts w:hint="eastAsia"/>
        </w:rPr>
        <w:t>创造条件在家门口就业，或者让孩子跟父母扎根城市</w:t>
      </w:r>
    </w:p>
    <w:p w:rsidR="00002849" w:rsidRDefault="00002849" w:rsidP="00002849">
      <w:pPr>
        <w:spacing w:line="257" w:lineRule="auto"/>
        <w:ind w:firstLineChars="200" w:firstLine="420"/>
      </w:pPr>
      <w:r>
        <w:t>主持人：从根本上解决留守儿童问题，出路恐怕在于让农村儿童和父母生活在一起，如何实现？</w:t>
      </w:r>
    </w:p>
    <w:p w:rsidR="00002849" w:rsidRDefault="00002849" w:rsidP="00002849">
      <w:pPr>
        <w:spacing w:line="257" w:lineRule="auto"/>
        <w:ind w:firstLineChars="200" w:firstLine="420"/>
      </w:pPr>
      <w:r>
        <w:t>伍冬兰：要么回到农村，要么留在城市，才能真正解决问题。劳务输出地政府应大力发展地方经济，增加农村剩余劳动力的就业机会。国家应该尽快缩小地区之间的经济发展水平和公共服务水平差距。</w:t>
      </w:r>
    </w:p>
    <w:p w:rsidR="00002849" w:rsidRDefault="00002849" w:rsidP="00002849">
      <w:pPr>
        <w:spacing w:line="257" w:lineRule="auto"/>
        <w:ind w:firstLineChars="200" w:firstLine="420"/>
      </w:pPr>
      <w:r>
        <w:t>胡忠雄代表（湖南省益阳市委书记）：吸引外出打工者返乡，离不开本土产业的发展。去年安化县黑茶带动</w:t>
      </w:r>
      <w:r>
        <w:t>30</w:t>
      </w:r>
      <w:r>
        <w:t>万人就业，大约七八万个家庭就业创业。让更多农民能在家门口就业，才能方便照顾孩子。</w:t>
      </w:r>
    </w:p>
    <w:p w:rsidR="00002849" w:rsidRDefault="00002849" w:rsidP="00002849">
      <w:pPr>
        <w:spacing w:line="257" w:lineRule="auto"/>
        <w:ind w:firstLineChars="200" w:firstLine="420"/>
        <w:rPr>
          <w:rFonts w:hint="eastAsia"/>
        </w:rPr>
      </w:pPr>
      <w:r>
        <w:t>伍冬兰：或者让孩子能跟父母随迁，扎根城市。然而，很多城市仍对农民工子女的就近入学设置了较高的门槛，导致大量儿童留守农村。建议深化户籍制度改革，建立完善公共财政跟着人头走的机制，确保农民工随迁子女享受均等的公共服务。</w:t>
      </w:r>
    </w:p>
    <w:p w:rsidR="00002849" w:rsidRDefault="00002849" w:rsidP="00002849">
      <w:pPr>
        <w:spacing w:line="257" w:lineRule="auto"/>
        <w:ind w:firstLineChars="200" w:firstLine="420"/>
        <w:jc w:val="right"/>
        <w:rPr>
          <w:rFonts w:hint="eastAsia"/>
        </w:rPr>
      </w:pPr>
      <w:r w:rsidRPr="00B42C3F">
        <w:rPr>
          <w:rFonts w:hint="eastAsia"/>
        </w:rPr>
        <w:t>人民网</w:t>
      </w:r>
      <w:smartTag w:uri="urn:schemas-microsoft-com:office:smarttags" w:element="chsdate">
        <w:smartTagPr>
          <w:attr w:name="Year" w:val="2016"/>
          <w:attr w:name="Month" w:val="3"/>
          <w:attr w:name="Day" w:val="14"/>
          <w:attr w:name="IsLunarDate" w:val="False"/>
          <w:attr w:name="IsROCDate" w:val="False"/>
        </w:smartTagPr>
        <w:r>
          <w:rPr>
            <w:rFonts w:hint="eastAsia"/>
          </w:rPr>
          <w:t>2016-3-14</w:t>
        </w:r>
      </w:smartTag>
    </w:p>
    <w:p w:rsidR="00002849" w:rsidRDefault="00002849" w:rsidP="00D91B87">
      <w:pPr>
        <w:sectPr w:rsidR="00002849" w:rsidSect="00D91B8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F512B" w:rsidRDefault="00CF512B"/>
    <w:sectPr w:rsidR="00CF51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2849"/>
    <w:rsid w:val="00002849"/>
    <w:rsid w:val="00CF51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0284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0284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1039</Characters>
  <Application>Microsoft Office Word</Application>
  <DocSecurity>0</DocSecurity>
  <Lines>8</Lines>
  <Paragraphs>2</Paragraphs>
  <ScaleCrop>false</ScaleCrop>
  <Company>Microsoft</Company>
  <LinksUpToDate>false</LinksUpToDate>
  <CharactersWithSpaces>1219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2022-07-14T06:57:00Z</dcterms:created>
</cp:coreProperties>
</file>