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6922" w:rsidRDefault="00DB6922" w:rsidP="00BC5FD4">
      <w:pPr>
        <w:pStyle w:val="1"/>
      </w:pPr>
      <w:r>
        <w:rPr>
          <w:rFonts w:hint="eastAsia"/>
        </w:rPr>
        <w:t>砀山县2021年城乡适龄妇女“两癌”免费筛查实施方案之城镇低保适龄妇女“两癌”免费筛查实施方案</w:t>
      </w:r>
    </w:p>
    <w:p w:rsidR="00DB6922" w:rsidRDefault="00DB6922" w:rsidP="00DB6922">
      <w:pPr>
        <w:ind w:firstLineChars="200" w:firstLine="420"/>
      </w:pPr>
      <w:r>
        <w:rPr>
          <w:rFonts w:hint="eastAsia"/>
        </w:rPr>
        <w:t>为贯彻落实党的十九届五中全会精神，坚持以人民为中心，助力健康砀山建设，不断提高广大妇女健康水平，逐步建立党委政府领导、部门合作、行业支持、社会参与的妇女“两癌”防治模式和协作机制，维护妇女健康权益，制定以下实施办法。</w:t>
      </w:r>
    </w:p>
    <w:p w:rsidR="00DB6922" w:rsidRDefault="00DB6922" w:rsidP="00DB6922">
      <w:pPr>
        <w:ind w:firstLineChars="200" w:firstLine="420"/>
      </w:pPr>
      <w:r>
        <w:rPr>
          <w:rFonts w:hint="eastAsia"/>
        </w:rPr>
        <w:t>一、目标任务</w:t>
      </w:r>
    </w:p>
    <w:p w:rsidR="00DB6922" w:rsidRDefault="00DB6922" w:rsidP="00DB6922">
      <w:pPr>
        <w:ind w:firstLineChars="200" w:firstLine="420"/>
      </w:pPr>
      <w:r>
        <w:rPr>
          <w:rFonts w:hint="eastAsia"/>
        </w:rPr>
        <w:t>从</w:t>
      </w:r>
      <w:r>
        <w:t>2021</w:t>
      </w:r>
      <w:r>
        <w:t>年起，用</w:t>
      </w:r>
      <w:r>
        <w:t>3</w:t>
      </w:r>
      <w:r>
        <w:t>年时间对全县</w:t>
      </w:r>
      <w:r>
        <w:t>700</w:t>
      </w:r>
      <w:r>
        <w:t>名城镇低保适龄妇女（</w:t>
      </w:r>
      <w:r>
        <w:t>35</w:t>
      </w:r>
      <w:r>
        <w:t>－</w:t>
      </w:r>
      <w:r>
        <w:t>64</w:t>
      </w:r>
      <w:r>
        <w:t>岁）开展一次</w:t>
      </w:r>
      <w:r>
        <w:t>“</w:t>
      </w:r>
      <w:r>
        <w:t>两癌</w:t>
      </w:r>
      <w:r>
        <w:t>”</w:t>
      </w:r>
      <w:r>
        <w:t>免费筛查。根据宿妇〔</w:t>
      </w:r>
      <w:r>
        <w:t>2021</w:t>
      </w:r>
      <w:r>
        <w:t>〕</w:t>
      </w:r>
      <w:r>
        <w:t>12</w:t>
      </w:r>
      <w:r>
        <w:t>号通知要求，</w:t>
      </w:r>
      <w:r>
        <w:t>2021</w:t>
      </w:r>
      <w:r>
        <w:t>年砀山县需完成城镇低保适龄妇女筛查</w:t>
      </w:r>
      <w:r>
        <w:t>230</w:t>
      </w:r>
      <w:r>
        <w:t>人。</w:t>
      </w:r>
    </w:p>
    <w:p w:rsidR="00DB6922" w:rsidRDefault="00DB6922" w:rsidP="00DB6922">
      <w:pPr>
        <w:ind w:firstLineChars="200" w:firstLine="420"/>
      </w:pPr>
      <w:r>
        <w:rPr>
          <w:rFonts w:hint="eastAsia"/>
        </w:rPr>
        <w:t>二、项目内容</w:t>
      </w:r>
    </w:p>
    <w:p w:rsidR="00DB6922" w:rsidRDefault="00DB6922" w:rsidP="00DB6922">
      <w:pPr>
        <w:ind w:firstLineChars="200" w:firstLine="420"/>
      </w:pPr>
      <w:r>
        <w:t>(</w:t>
      </w:r>
      <w:r>
        <w:t>一）宫颈癌筛查</w:t>
      </w:r>
    </w:p>
    <w:p w:rsidR="00DB6922" w:rsidRDefault="00DB6922" w:rsidP="00DB6922">
      <w:pPr>
        <w:ind w:firstLineChars="200" w:firstLine="420"/>
      </w:pPr>
      <w:r>
        <w:t xml:space="preserve">1. </w:t>
      </w:r>
      <w:r>
        <w:t>初筛筛查。对服务对象开展妇科盆腔筛查、阴道分泌物湿片显微镜筛查、宫颈脱落细胞巴氏筛查。初筛结果正常者不再进行下一步筛查。</w:t>
      </w:r>
    </w:p>
    <w:p w:rsidR="00DB6922" w:rsidRDefault="00DB6922" w:rsidP="00DB6922">
      <w:pPr>
        <w:ind w:firstLineChars="200" w:firstLine="420"/>
      </w:pPr>
      <w:r>
        <w:t xml:space="preserve">2. </w:t>
      </w:r>
      <w:r>
        <w:t>阴道镜筛查。对初筛结果为可疑或异常者进行阴道镜筛查。阴道镜筛查结果正常者不再进行下一步筛查。</w:t>
      </w:r>
    </w:p>
    <w:p w:rsidR="00DB6922" w:rsidRDefault="00DB6922" w:rsidP="00DB6922">
      <w:pPr>
        <w:ind w:firstLineChars="200" w:firstLine="420"/>
      </w:pPr>
      <w:r>
        <w:t xml:space="preserve">3. </w:t>
      </w:r>
      <w:r>
        <w:t>组织病理学筛查。对阴道镜筛查结果可疑或异常者进行组织病理学筛查。</w:t>
      </w:r>
    </w:p>
    <w:p w:rsidR="00DB6922" w:rsidRDefault="00DB6922" w:rsidP="00DB6922">
      <w:pPr>
        <w:ind w:firstLineChars="200" w:firstLine="420"/>
      </w:pPr>
      <w:r>
        <w:rPr>
          <w:rFonts w:hint="eastAsia"/>
        </w:rPr>
        <w:t>（二）乳腺癌筛查</w:t>
      </w:r>
    </w:p>
    <w:p w:rsidR="00DB6922" w:rsidRDefault="00DB6922" w:rsidP="00DB6922">
      <w:pPr>
        <w:ind w:firstLineChars="200" w:firstLine="420"/>
      </w:pPr>
      <w:r>
        <w:t xml:space="preserve">1. </w:t>
      </w:r>
      <w:r>
        <w:t>初筛筛查。对服务对象进行乳腺视诊、触诊和乳腺彩超筛查，乳腺彩超筛查结果采用乳腺影像分级评估报告系统（以下简称</w:t>
      </w:r>
      <w:r>
        <w:t>BI-RADS</w:t>
      </w:r>
      <w:r>
        <w:t>分级评估报告系统）。初筛结果正常者不再进行下一步筛查。</w:t>
      </w:r>
    </w:p>
    <w:p w:rsidR="00DB6922" w:rsidRDefault="00DB6922" w:rsidP="00DB6922">
      <w:pPr>
        <w:ind w:firstLineChars="200" w:firstLine="420"/>
      </w:pPr>
      <w:r>
        <w:t xml:space="preserve">2. </w:t>
      </w:r>
      <w:r>
        <w:t>乳腺</w:t>
      </w:r>
      <w:r>
        <w:t>X</w:t>
      </w:r>
      <w:r>
        <w:t>线筛查。对乳腺彩超筛查</w:t>
      </w:r>
      <w:r>
        <w:t>BI-RADS</w:t>
      </w:r>
      <w:r>
        <w:t>分级</w:t>
      </w:r>
      <w:r>
        <w:t>0</w:t>
      </w:r>
      <w:r>
        <w:t>级以及</w:t>
      </w:r>
      <w:r>
        <w:t>3</w:t>
      </w:r>
      <w:r>
        <w:t>级者，进行乳腺</w:t>
      </w:r>
      <w:r>
        <w:t>X</w:t>
      </w:r>
      <w:r>
        <w:t>线筛查。乳腺</w:t>
      </w:r>
      <w:r>
        <w:t>X</w:t>
      </w:r>
      <w:r>
        <w:t>线筛查结果采用</w:t>
      </w:r>
      <w:r>
        <w:t>BI-RADS</w:t>
      </w:r>
      <w:r>
        <w:t>分级评估报告系统。</w:t>
      </w:r>
    </w:p>
    <w:p w:rsidR="00DB6922" w:rsidRDefault="00DB6922" w:rsidP="00DB6922">
      <w:pPr>
        <w:ind w:firstLineChars="200" w:firstLine="420"/>
      </w:pPr>
      <w:r>
        <w:t xml:space="preserve">3. </w:t>
      </w:r>
      <w:r>
        <w:t>组织病理筛查。对乳腺彩超筛查</w:t>
      </w:r>
      <w:r>
        <w:t>BI-RADS</w:t>
      </w:r>
      <w:r>
        <w:t>分级</w:t>
      </w:r>
      <w:r>
        <w:t>4</w:t>
      </w:r>
      <w:r>
        <w:t>级和</w:t>
      </w:r>
      <w:r>
        <w:t>5</w:t>
      </w:r>
      <w:r>
        <w:t>级、</w:t>
      </w:r>
      <w:r>
        <w:t>X</w:t>
      </w:r>
      <w:r>
        <w:t>线筛查</w:t>
      </w:r>
      <w:r>
        <w:t>BI-RADS</w:t>
      </w:r>
      <w:r>
        <w:t>分级</w:t>
      </w:r>
      <w:r>
        <w:t>4</w:t>
      </w:r>
      <w:r>
        <w:t>级和</w:t>
      </w:r>
      <w:r>
        <w:t>5</w:t>
      </w:r>
      <w:r>
        <w:t>级者应当直接进行组织病理学筛查（以下简称活检）。对乳腺</w:t>
      </w:r>
      <w:r>
        <w:t>X</w:t>
      </w:r>
      <w:r>
        <w:t>线筛查</w:t>
      </w:r>
      <w:r>
        <w:t>0</w:t>
      </w:r>
      <w:r>
        <w:t>级和</w:t>
      </w:r>
      <w:r>
        <w:t>3</w:t>
      </w:r>
      <w:r>
        <w:t>级者，应当由副高以上专科医生综合评估后进行随访或活检或其他进一步筛查。</w:t>
      </w:r>
    </w:p>
    <w:p w:rsidR="00DB6922" w:rsidRDefault="00DB6922" w:rsidP="00DB6922">
      <w:pPr>
        <w:ind w:firstLineChars="200" w:firstLine="420"/>
      </w:pPr>
      <w:r>
        <w:rPr>
          <w:rFonts w:hint="eastAsia"/>
        </w:rPr>
        <w:t>（三）筛查异常</w:t>
      </w:r>
      <w:r>
        <w:t>/</w:t>
      </w:r>
      <w:r>
        <w:t>可疑病例管理</w:t>
      </w:r>
    </w:p>
    <w:p w:rsidR="00DB6922" w:rsidRDefault="00DB6922" w:rsidP="00DB6922">
      <w:pPr>
        <w:ind w:firstLineChars="200" w:firstLine="420"/>
      </w:pPr>
      <w:r>
        <w:rPr>
          <w:rFonts w:hint="eastAsia"/>
        </w:rPr>
        <w:t>筛查服务机构协助县妇联收集筛查异常、可疑病例的基本信息，县妇联告知筛查异常人员、可疑病例尽早接受进一步诊治，并及时记录病例相关情况。</w:t>
      </w:r>
    </w:p>
    <w:p w:rsidR="00DB6922" w:rsidRDefault="00DB6922" w:rsidP="00DB6922">
      <w:pPr>
        <w:ind w:firstLineChars="200" w:firstLine="420"/>
      </w:pPr>
      <w:r>
        <w:rPr>
          <w:rFonts w:hint="eastAsia"/>
        </w:rPr>
        <w:t>三、经费来源及标准保障</w:t>
      </w:r>
    </w:p>
    <w:p w:rsidR="00DB6922" w:rsidRDefault="00DB6922" w:rsidP="00DB6922">
      <w:pPr>
        <w:ind w:firstLineChars="200" w:firstLine="420"/>
      </w:pPr>
      <w:r>
        <w:rPr>
          <w:rFonts w:hint="eastAsia"/>
        </w:rPr>
        <w:t>（一）经费来源</w:t>
      </w:r>
    </w:p>
    <w:p w:rsidR="00DB6922" w:rsidRDefault="00DB6922" w:rsidP="00DB6922">
      <w:pPr>
        <w:ind w:firstLineChars="200" w:firstLine="420"/>
      </w:pPr>
      <w:r>
        <w:rPr>
          <w:rFonts w:hint="eastAsia"/>
        </w:rPr>
        <w:t>城镇低保适龄妇女“两癌”筛查经费按照省文件规定由省、市两级财政按</w:t>
      </w:r>
      <w:r>
        <w:t>7:3</w:t>
      </w:r>
      <w:r>
        <w:t>比例分担。县财政部门要安排必要工作经费，用于项目宣传动员、人员培训、质量控制、监督评估、随访管理等，以保障项目工作顺利实施。</w:t>
      </w:r>
    </w:p>
    <w:p w:rsidR="00DB6922" w:rsidRDefault="00DB6922" w:rsidP="00DB6922">
      <w:pPr>
        <w:ind w:firstLineChars="200" w:firstLine="420"/>
      </w:pPr>
      <w:r>
        <w:rPr>
          <w:rFonts w:hint="eastAsia"/>
        </w:rPr>
        <w:t>（二）经费标准</w:t>
      </w:r>
    </w:p>
    <w:p w:rsidR="00DB6922" w:rsidRDefault="00DB6922" w:rsidP="00DB6922">
      <w:pPr>
        <w:ind w:firstLineChars="200" w:firstLine="420"/>
      </w:pPr>
      <w:r>
        <w:rPr>
          <w:rFonts w:hint="eastAsia"/>
        </w:rPr>
        <w:t>城镇低保适龄妇女宫颈癌筛查财政补助标准人均</w:t>
      </w:r>
      <w:r>
        <w:t>84</w:t>
      </w:r>
      <w:r>
        <w:t>元；乳腺癌筛查财政补助标准人均</w:t>
      </w:r>
      <w:r>
        <w:t>159</w:t>
      </w:r>
      <w:r>
        <w:t>元。</w:t>
      </w:r>
    </w:p>
    <w:p w:rsidR="00DB6922" w:rsidRDefault="00DB6922" w:rsidP="00DB6922">
      <w:pPr>
        <w:ind w:firstLineChars="200" w:firstLine="420"/>
      </w:pPr>
      <w:r>
        <w:rPr>
          <w:rFonts w:hint="eastAsia"/>
        </w:rPr>
        <w:t>（三）经费核拨</w:t>
      </w:r>
    </w:p>
    <w:p w:rsidR="00DB6922" w:rsidRDefault="00DB6922" w:rsidP="00DB6922">
      <w:pPr>
        <w:ind w:firstLineChars="200" w:firstLine="420"/>
      </w:pPr>
      <w:r>
        <w:rPr>
          <w:rFonts w:hint="eastAsia"/>
        </w:rPr>
        <w:t>资金额度根据当年筛查指标任务量和补助标准核拨。</w:t>
      </w:r>
    </w:p>
    <w:p w:rsidR="00DB6922" w:rsidRDefault="00DB6922" w:rsidP="00DB6922">
      <w:pPr>
        <w:ind w:firstLineChars="200" w:firstLine="420"/>
      </w:pPr>
      <w:r>
        <w:rPr>
          <w:rFonts w:hint="eastAsia"/>
        </w:rPr>
        <w:t>（四）经费管理</w:t>
      </w:r>
    </w:p>
    <w:p w:rsidR="00DB6922" w:rsidRDefault="00DB6922" w:rsidP="00DB6922">
      <w:pPr>
        <w:ind w:firstLineChars="200" w:firstLine="420"/>
      </w:pPr>
      <w:r>
        <w:rPr>
          <w:rFonts w:hint="eastAsia"/>
        </w:rPr>
        <w:t>筛查服务机构协助妇联填报工作报表，县妇联根据筛查情况协调县财政向筛查服务机构支付费用。对出现资金配套、拨付不到位，或管理不善导致工作落实不力的，责令其改正。对于虚报、冒领、克扣、贪污、挤占、挪用专项资金等情况，依照有关法律、法规给予相应处罚直至追究刑事责任。</w:t>
      </w:r>
    </w:p>
    <w:p w:rsidR="00DB6922" w:rsidRDefault="00DB6922" w:rsidP="00DB6922">
      <w:pPr>
        <w:ind w:firstLineChars="200" w:firstLine="420"/>
      </w:pPr>
      <w:r>
        <w:rPr>
          <w:rFonts w:hint="eastAsia"/>
        </w:rPr>
        <w:t>四、实施程序</w:t>
      </w:r>
    </w:p>
    <w:p w:rsidR="00DB6922" w:rsidRDefault="00DB6922" w:rsidP="00DB6922">
      <w:pPr>
        <w:ind w:firstLineChars="200" w:firstLine="420"/>
      </w:pPr>
      <w:r>
        <w:rPr>
          <w:rFonts w:hint="eastAsia"/>
        </w:rPr>
        <w:t>（一）指标分配</w:t>
      </w:r>
    </w:p>
    <w:p w:rsidR="00DB6922" w:rsidRDefault="00DB6922" w:rsidP="00DB6922">
      <w:pPr>
        <w:ind w:firstLineChars="200" w:firstLine="420"/>
      </w:pPr>
      <w:r>
        <w:rPr>
          <w:rFonts w:hint="eastAsia"/>
        </w:rPr>
        <w:t>市妇联按照皖政〔</w:t>
      </w:r>
      <w:r>
        <w:t>2021</w:t>
      </w:r>
      <w:r>
        <w:t>〕</w:t>
      </w:r>
      <w:r>
        <w:t>24</w:t>
      </w:r>
      <w:r>
        <w:t>号文件下达的任务数和市民政局提供的数据信息就城镇低保适龄妇女进行任务数分配，县民政部门负责将本地城镇低保适龄妇女名单提供给县妇联，县妇联根据目标任务数，确定筛查人员，并将名单提供给筛查服务机构。</w:t>
      </w:r>
    </w:p>
    <w:p w:rsidR="00DB6922" w:rsidRDefault="00DB6922" w:rsidP="00DB6922">
      <w:pPr>
        <w:ind w:firstLineChars="200" w:firstLine="420"/>
      </w:pPr>
      <w:r>
        <w:rPr>
          <w:rFonts w:hint="eastAsia"/>
        </w:rPr>
        <w:t>（二）筛查动员</w:t>
      </w:r>
    </w:p>
    <w:p w:rsidR="00DB6922" w:rsidRDefault="00DB6922" w:rsidP="00DB6922">
      <w:pPr>
        <w:ind w:firstLineChars="200" w:firstLine="420"/>
      </w:pPr>
      <w:r>
        <w:rPr>
          <w:rFonts w:hint="eastAsia"/>
        </w:rPr>
        <w:t>在知情选择的基础上，由县妇联有计划地组织人员参加筛查。各镇（园区）结合实际探索符合本地情况的宣传动员模式。</w:t>
      </w:r>
    </w:p>
    <w:p w:rsidR="00DB6922" w:rsidRDefault="00DB6922" w:rsidP="00DB6922">
      <w:pPr>
        <w:ind w:firstLineChars="200" w:firstLine="420"/>
      </w:pPr>
      <w:r>
        <w:rPr>
          <w:rFonts w:hint="eastAsia"/>
        </w:rPr>
        <w:t>（三）开展筛查</w:t>
      </w:r>
    </w:p>
    <w:p w:rsidR="00DB6922" w:rsidRDefault="00DB6922" w:rsidP="00DB6922">
      <w:pPr>
        <w:ind w:firstLineChars="200" w:firstLine="420"/>
      </w:pPr>
      <w:r>
        <w:rPr>
          <w:rFonts w:hint="eastAsia"/>
        </w:rPr>
        <w:t>承担“两癌”免费筛查任务的服务机构，对县民政、县妇联联合提供的筛查目标人员，按照相关技术服务规范要求提供免费筛查服务。</w:t>
      </w:r>
    </w:p>
    <w:p w:rsidR="00DB6922" w:rsidRDefault="00DB6922" w:rsidP="00DB6922">
      <w:pPr>
        <w:ind w:firstLineChars="200" w:firstLine="420"/>
      </w:pPr>
      <w:r>
        <w:rPr>
          <w:rFonts w:hint="eastAsia"/>
        </w:rPr>
        <w:t>（四）数据统计</w:t>
      </w:r>
    </w:p>
    <w:p w:rsidR="00DB6922" w:rsidRDefault="00DB6922" w:rsidP="00DB6922">
      <w:pPr>
        <w:ind w:firstLineChars="200" w:firstLine="420"/>
      </w:pPr>
      <w:r>
        <w:rPr>
          <w:rFonts w:hint="eastAsia"/>
        </w:rPr>
        <w:t>承担“两癌”免费筛查任务的服务机构协助县妇联将“两癌”免费筛查数据按规定时间报送上级妇联、卫健、财政等部门，并逐级汇总上报至相关部门。</w:t>
      </w:r>
    </w:p>
    <w:p w:rsidR="00DB6922" w:rsidRDefault="00DB6922" w:rsidP="00DB6922">
      <w:pPr>
        <w:ind w:firstLineChars="200" w:firstLine="420"/>
      </w:pPr>
      <w:r>
        <w:rPr>
          <w:rFonts w:hint="eastAsia"/>
        </w:rPr>
        <w:t>（五）资金拨付</w:t>
      </w:r>
    </w:p>
    <w:p w:rsidR="00DB6922" w:rsidRDefault="00DB6922" w:rsidP="00DB6922">
      <w:pPr>
        <w:ind w:firstLineChars="200" w:firstLine="420"/>
      </w:pPr>
      <w:r>
        <w:rPr>
          <w:rFonts w:hint="eastAsia"/>
        </w:rPr>
        <w:t>县妇联将已筛查的城镇低保人员数据提交县财政，县财政将费用拨付筛查服务机构。</w:t>
      </w:r>
    </w:p>
    <w:p w:rsidR="00DB6922" w:rsidRDefault="00DB6922" w:rsidP="00DB6922">
      <w:pPr>
        <w:ind w:firstLineChars="200" w:firstLine="420"/>
      </w:pPr>
      <w:r>
        <w:rPr>
          <w:rFonts w:hint="eastAsia"/>
        </w:rPr>
        <w:t>五、职责分工</w:t>
      </w:r>
    </w:p>
    <w:p w:rsidR="00DB6922" w:rsidRDefault="00DB6922" w:rsidP="00DB6922">
      <w:pPr>
        <w:ind w:firstLineChars="200" w:firstLine="420"/>
      </w:pPr>
      <w:r>
        <w:rPr>
          <w:rFonts w:hint="eastAsia"/>
        </w:rPr>
        <w:t>（一）县妇联：牵头协调本县“两癌”免费筛查工作。协调</w:t>
      </w:r>
    </w:p>
    <w:p w:rsidR="00DB6922" w:rsidRDefault="00DB6922" w:rsidP="00DB6922">
      <w:pPr>
        <w:ind w:firstLineChars="200" w:firstLine="420"/>
      </w:pPr>
      <w:r>
        <w:rPr>
          <w:rFonts w:hint="eastAsia"/>
        </w:rPr>
        <w:t>民政部门确定筛查人员名单，并提交筛查机构；组织、宣传、动员目标人群参加筛查、落实市妇联下达的筛查任务；组织开展相关人员培训；负责相关信息及数据的收集上报；将筛查机构收集检出异常、可疑病例告知受检妇女，督促尽早接受进一步诊治，及时记录病例相关情况。</w:t>
      </w:r>
    </w:p>
    <w:p w:rsidR="00DB6922" w:rsidRDefault="00DB6922" w:rsidP="00DB6922">
      <w:pPr>
        <w:ind w:firstLineChars="200" w:firstLine="420"/>
      </w:pPr>
      <w:r>
        <w:rPr>
          <w:rFonts w:hint="eastAsia"/>
        </w:rPr>
        <w:t>（二）县卫健委：确定本辖区具有相应资质的医疗机构承担</w:t>
      </w:r>
    </w:p>
    <w:p w:rsidR="00DB6922" w:rsidRDefault="00DB6922" w:rsidP="00DB6922">
      <w:pPr>
        <w:ind w:firstLineChars="200" w:firstLine="420"/>
      </w:pPr>
      <w:r>
        <w:rPr>
          <w:rFonts w:hint="eastAsia"/>
        </w:rPr>
        <w:t>本辖区“两癌”免费筛查任务；组织专家进行“两癌”检查技术指导及质量控制；完成相关信息的收集及报送。</w:t>
      </w:r>
    </w:p>
    <w:p w:rsidR="00DB6922" w:rsidRDefault="00DB6922" w:rsidP="00DB6922">
      <w:pPr>
        <w:ind w:firstLineChars="200" w:firstLine="420"/>
      </w:pPr>
      <w:r>
        <w:rPr>
          <w:rFonts w:hint="eastAsia"/>
        </w:rPr>
        <w:t>（三）县财政局：对省、市拨付专项资金加强管理，及时拨</w:t>
      </w:r>
    </w:p>
    <w:p w:rsidR="00DB6922" w:rsidRDefault="00DB6922" w:rsidP="00DB6922">
      <w:pPr>
        <w:ind w:firstLineChars="200" w:firstLine="420"/>
      </w:pPr>
      <w:r>
        <w:rPr>
          <w:rFonts w:hint="eastAsia"/>
        </w:rPr>
        <w:t>付筛查经费，安排必要工作经费，用于项目宣传、人员培训、质量控制、监督评估、随访管理等并对资金使用情况进行监督检查；根据实际情况，可以增加筛查服务项目。</w:t>
      </w:r>
    </w:p>
    <w:p w:rsidR="00DB6922" w:rsidRDefault="00DB6922" w:rsidP="00DB6922">
      <w:pPr>
        <w:ind w:firstLineChars="200" w:firstLine="420"/>
      </w:pPr>
      <w:r>
        <w:rPr>
          <w:rFonts w:hint="eastAsia"/>
        </w:rPr>
        <w:t>（四）县民政局：负责提供本地区城镇低保适龄（</w:t>
      </w:r>
      <w:r>
        <w:t>35</w:t>
      </w:r>
      <w:r>
        <w:t>－</w:t>
      </w:r>
      <w:r>
        <w:t>64</w:t>
      </w:r>
      <w:r>
        <w:t>岁）</w:t>
      </w:r>
    </w:p>
    <w:p w:rsidR="00DB6922" w:rsidRDefault="00DB6922" w:rsidP="00DB6922">
      <w:pPr>
        <w:ind w:firstLineChars="200" w:firstLine="420"/>
      </w:pPr>
      <w:r>
        <w:rPr>
          <w:rFonts w:hint="eastAsia"/>
        </w:rPr>
        <w:t>妇女名单；配合县妇联确定筛查人员名单。</w:t>
      </w:r>
    </w:p>
    <w:p w:rsidR="00DB6922" w:rsidRDefault="00DB6922" w:rsidP="00DB6922">
      <w:pPr>
        <w:ind w:firstLineChars="200" w:firstLine="420"/>
      </w:pPr>
      <w:r>
        <w:rPr>
          <w:rFonts w:hint="eastAsia"/>
        </w:rPr>
        <w:t>（五）各镇（园区</w:t>
      </w:r>
      <w:r>
        <w:t>)</w:t>
      </w:r>
      <w:r>
        <w:t>：在知情选择的基础上，负责有计划地</w:t>
      </w:r>
    </w:p>
    <w:p w:rsidR="00DB6922" w:rsidRDefault="00DB6922" w:rsidP="00DB6922">
      <w:pPr>
        <w:ind w:firstLineChars="200" w:firstLine="420"/>
      </w:pPr>
      <w:r>
        <w:rPr>
          <w:rFonts w:hint="eastAsia"/>
        </w:rPr>
        <w:t>组织辖区内城镇低保适龄（</w:t>
      </w:r>
      <w:r>
        <w:t>35</w:t>
      </w:r>
      <w:r>
        <w:t>－</w:t>
      </w:r>
      <w:r>
        <w:t>64</w:t>
      </w:r>
      <w:r>
        <w:t>岁）妇女积极参加筛查。</w:t>
      </w:r>
    </w:p>
    <w:p w:rsidR="00DB6922" w:rsidRDefault="00DB6922" w:rsidP="00DB6922">
      <w:pPr>
        <w:ind w:firstLineChars="200" w:firstLine="420"/>
      </w:pPr>
      <w:r>
        <w:rPr>
          <w:rFonts w:hint="eastAsia"/>
        </w:rPr>
        <w:t>六、工作要求</w:t>
      </w:r>
    </w:p>
    <w:p w:rsidR="00DB6922" w:rsidRDefault="00DB6922" w:rsidP="00DB6922">
      <w:pPr>
        <w:ind w:firstLineChars="200" w:firstLine="420"/>
      </w:pPr>
      <w:r>
        <w:rPr>
          <w:rFonts w:hint="eastAsia"/>
        </w:rPr>
        <w:t>（一）加强组织领导</w:t>
      </w:r>
    </w:p>
    <w:p w:rsidR="00DB6922" w:rsidRDefault="00DB6922" w:rsidP="00DB6922">
      <w:pPr>
        <w:ind w:firstLineChars="200" w:firstLine="420"/>
      </w:pPr>
      <w:r>
        <w:rPr>
          <w:rFonts w:hint="eastAsia"/>
        </w:rPr>
        <w:t>各职责单位要高度重视低保适龄妇女“两癌”免费筛查项目，明确职责分工，落实相关工作要求，加强督导检查，确保目标任务顺利完成。</w:t>
      </w:r>
    </w:p>
    <w:p w:rsidR="00DB6922" w:rsidRDefault="00DB6922" w:rsidP="00DB6922">
      <w:pPr>
        <w:ind w:firstLineChars="200" w:firstLine="420"/>
      </w:pPr>
      <w:r>
        <w:rPr>
          <w:rFonts w:hint="eastAsia"/>
        </w:rPr>
        <w:t>（二）加大宣传力度</w:t>
      </w:r>
    </w:p>
    <w:p w:rsidR="00DB6922" w:rsidRDefault="00DB6922" w:rsidP="00DB6922">
      <w:pPr>
        <w:ind w:firstLineChars="200" w:firstLine="420"/>
      </w:pPr>
      <w:r>
        <w:rPr>
          <w:rFonts w:hint="eastAsia"/>
        </w:rPr>
        <w:t>各职责单位要充分利用网络、电视、广播、报刊等媒介，以群众喜闻乐见的宣传方式，对“两癌”免费筛查的意义及内容进行广泛宣传，做到家喻户晓、积极主动、自愿参与。</w:t>
      </w:r>
    </w:p>
    <w:p w:rsidR="00DB6922" w:rsidRDefault="00DB6922" w:rsidP="00DB6922">
      <w:pPr>
        <w:ind w:firstLineChars="200" w:firstLine="420"/>
      </w:pPr>
      <w:r>
        <w:rPr>
          <w:rFonts w:hint="eastAsia"/>
        </w:rPr>
        <w:t>（三）规范项目实施</w:t>
      </w:r>
    </w:p>
    <w:p w:rsidR="00DB6922" w:rsidRDefault="00DB6922" w:rsidP="00DB6922">
      <w:pPr>
        <w:ind w:firstLineChars="200" w:firstLine="420"/>
      </w:pPr>
      <w:r>
        <w:rPr>
          <w:rFonts w:hint="eastAsia"/>
        </w:rPr>
        <w:t>各职责单位要因地制宜制定合理的项目工作流程，定期开展业务技术培训，组织临床经验丰富、责任心强的人员成立专业技术队伍，确保筛查质量；建立咨询、筛查及随访相关管理制度，确保项目数据真实准确。</w:t>
      </w:r>
    </w:p>
    <w:p w:rsidR="00DB6922" w:rsidRDefault="00DB6922" w:rsidP="00DB6922">
      <w:pPr>
        <w:ind w:firstLineChars="200" w:firstLine="420"/>
        <w:jc w:val="right"/>
      </w:pPr>
      <w:r w:rsidRPr="00BC5FD4">
        <w:rPr>
          <w:rFonts w:hint="eastAsia"/>
        </w:rPr>
        <w:t>砀山县妇女联合会</w:t>
      </w:r>
      <w:r w:rsidRPr="00BC5FD4">
        <w:t>2021-06-29</w:t>
      </w:r>
    </w:p>
    <w:p w:rsidR="00DB6922" w:rsidRDefault="00DB6922" w:rsidP="004F7D2A">
      <w:pPr>
        <w:rPr>
          <w:shd w:val="clear" w:color="auto" w:fill="FFFFFF"/>
        </w:rPr>
        <w:sectPr w:rsidR="00DB6922" w:rsidSect="004F7D2A">
          <w:type w:val="continuous"/>
          <w:pgSz w:w="11906" w:h="16838"/>
          <w:pgMar w:top="1644" w:right="1236" w:bottom="1418" w:left="1814" w:header="851" w:footer="907" w:gutter="0"/>
          <w:pgNumType w:start="1"/>
          <w:cols w:space="720"/>
          <w:docGrid w:type="lines" w:linePitch="341" w:charSpace="2373"/>
        </w:sectPr>
      </w:pPr>
    </w:p>
    <w:p w:rsidR="007F7856" w:rsidRDefault="007F7856"/>
    <w:sectPr w:rsidR="007F78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6922"/>
    <w:rsid w:val="007F7856"/>
    <w:rsid w:val="00DB69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B69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B69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1917</Characters>
  <Application>Microsoft Office Word</Application>
  <DocSecurity>0</DocSecurity>
  <Lines>15</Lines>
  <Paragraphs>4</Paragraphs>
  <ScaleCrop>false</ScaleCrop>
  <Company>Sky123.Org</Company>
  <LinksUpToDate>false</LinksUpToDate>
  <CharactersWithSpaces>2249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2022-07-28T06:56:00Z</dcterms:created>
</cp:coreProperties>
</file>