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0FF6" w:rsidRDefault="00050FF6" w:rsidP="00E70EBE">
      <w:pPr>
        <w:pStyle w:val="1"/>
        <w:rPr>
          <w:shd w:val="clear" w:color="auto" w:fill="FFFFFF"/>
        </w:rPr>
      </w:pPr>
      <w:r>
        <w:rPr>
          <w:rFonts w:hint="eastAsia"/>
          <w:shd w:val="clear" w:color="auto" w:fill="FFFFFF"/>
        </w:rPr>
        <w:t>2021年金秀县妇女宫颈癌和乳腺癌免费检查项目实施方案</w:t>
      </w:r>
    </w:p>
    <w:p w:rsidR="00050FF6" w:rsidRDefault="00050FF6" w:rsidP="00050FF6">
      <w:pPr>
        <w:ind w:firstLineChars="200" w:firstLine="420"/>
      </w:pPr>
      <w:r>
        <w:rPr>
          <w:rFonts w:hint="eastAsia"/>
        </w:rPr>
        <w:t>为保障妇女宫颈癌、乳腺癌</w:t>
      </w:r>
      <w:r>
        <w:t>(</w:t>
      </w:r>
      <w:r>
        <w:t>以下简称</w:t>
      </w:r>
      <w:r>
        <w:t>“</w:t>
      </w:r>
      <w:r>
        <w:t>两癌</w:t>
      </w:r>
      <w:r>
        <w:t>”)</w:t>
      </w:r>
      <w:r>
        <w:t>免费检查项目工作顺利开展</w:t>
      </w:r>
      <w:r>
        <w:t>,</w:t>
      </w:r>
      <w:r>
        <w:t>提高妇女</w:t>
      </w:r>
      <w:r>
        <w:t>“</w:t>
      </w:r>
      <w:r>
        <w:t>两癌</w:t>
      </w:r>
      <w:r>
        <w:t>”</w:t>
      </w:r>
      <w:r>
        <w:t>的早诊早治率</w:t>
      </w:r>
      <w:r>
        <w:t>,</w:t>
      </w:r>
      <w:r>
        <w:t>降低死亡率</w:t>
      </w:r>
      <w:r>
        <w:t>,</w:t>
      </w:r>
      <w:r>
        <w:t>提升广大妇女健康水平。依照《</w:t>
      </w:r>
      <w:r>
        <w:t>2021</w:t>
      </w:r>
      <w:r>
        <w:t>年广西妇女宫颈癌和乳腺癌免费检查项目实施方案》</w:t>
      </w:r>
      <w:r>
        <w:t>,</w:t>
      </w:r>
      <w:r>
        <w:t>结合我县实际</w:t>
      </w:r>
      <w:r>
        <w:t>,</w:t>
      </w:r>
      <w:r>
        <w:t>特制定本方案。</w:t>
      </w:r>
    </w:p>
    <w:p w:rsidR="00050FF6" w:rsidRDefault="00050FF6" w:rsidP="00050FF6">
      <w:pPr>
        <w:ind w:firstLineChars="200" w:firstLine="420"/>
      </w:pPr>
      <w:r>
        <w:rPr>
          <w:rFonts w:hint="eastAsia"/>
        </w:rPr>
        <w:t>一、项目目标</w:t>
      </w:r>
    </w:p>
    <w:p w:rsidR="00050FF6" w:rsidRDefault="00050FF6" w:rsidP="00050FF6">
      <w:pPr>
        <w:ind w:firstLineChars="200" w:firstLine="420"/>
      </w:pPr>
      <w:r>
        <w:t>(</w:t>
      </w:r>
      <w:r>
        <w:t>一</w:t>
      </w:r>
      <w:r>
        <w:t>)</w:t>
      </w:r>
      <w:r>
        <w:t>总目标</w:t>
      </w:r>
    </w:p>
    <w:p w:rsidR="00050FF6" w:rsidRDefault="00050FF6" w:rsidP="00050FF6">
      <w:pPr>
        <w:ind w:firstLineChars="200" w:firstLine="420"/>
      </w:pPr>
      <w:r>
        <w:rPr>
          <w:rFonts w:hint="eastAsia"/>
        </w:rPr>
        <w:t>全县</w:t>
      </w:r>
      <w:r>
        <w:t>30—64</w:t>
      </w:r>
      <w:r>
        <w:t>岁农村妇女和城镇困难妇女免费宫颈癌检查</w:t>
      </w:r>
      <w:r>
        <w:t>2800</w:t>
      </w:r>
      <w:r>
        <w:t>人</w:t>
      </w:r>
      <w:r>
        <w:t>,</w:t>
      </w:r>
      <w:r>
        <w:t>乳腺癌检查</w:t>
      </w:r>
      <w:r>
        <w:t>2800</w:t>
      </w:r>
      <w:r>
        <w:t>人</w:t>
      </w:r>
      <w:r>
        <w:t>,</w:t>
      </w:r>
      <w:r>
        <w:t>普及</w:t>
      </w:r>
      <w:r>
        <w:t>“</w:t>
      </w:r>
      <w:r>
        <w:t>两癌</w:t>
      </w:r>
      <w:r>
        <w:t>”</w:t>
      </w:r>
      <w:r>
        <w:t>防治知识</w:t>
      </w:r>
      <w:r>
        <w:t>,</w:t>
      </w:r>
      <w:r>
        <w:t>增强妇女自我保健意识和技能</w:t>
      </w:r>
      <w:r>
        <w:t>,</w:t>
      </w:r>
      <w:r>
        <w:t>提高</w:t>
      </w:r>
      <w:r>
        <w:t>“</w:t>
      </w:r>
      <w:r>
        <w:t>两癌</w:t>
      </w:r>
      <w:r>
        <w:t>”</w:t>
      </w:r>
      <w:r>
        <w:t>早诊率。</w:t>
      </w:r>
    </w:p>
    <w:p w:rsidR="00050FF6" w:rsidRDefault="00050FF6" w:rsidP="00050FF6">
      <w:pPr>
        <w:ind w:firstLineChars="200" w:firstLine="420"/>
      </w:pPr>
      <w:r>
        <w:t>(</w:t>
      </w:r>
      <w:r>
        <w:t>二</w:t>
      </w:r>
      <w:r>
        <w:t>)</w:t>
      </w:r>
      <w:r>
        <w:t>具体目标</w:t>
      </w:r>
    </w:p>
    <w:p w:rsidR="00050FF6" w:rsidRDefault="00050FF6" w:rsidP="00050FF6">
      <w:pPr>
        <w:ind w:firstLineChars="200" w:firstLine="420"/>
      </w:pPr>
      <w:r>
        <w:t>1.</w:t>
      </w:r>
      <w:r>
        <w:t>任务完成率达</w:t>
      </w:r>
      <w:r>
        <w:t>100%</w:t>
      </w:r>
      <w:r>
        <w:t>。</w:t>
      </w:r>
    </w:p>
    <w:p w:rsidR="00050FF6" w:rsidRDefault="00050FF6" w:rsidP="00050FF6">
      <w:pPr>
        <w:ind w:firstLineChars="200" w:firstLine="420"/>
      </w:pPr>
      <w:r>
        <w:t>2.</w:t>
      </w:r>
      <w:r>
        <w:t>对检查异常</w:t>
      </w:r>
      <w:r>
        <w:t>/</w:t>
      </w:r>
      <w:r>
        <w:t>可疑病例的随访管理率达到</w:t>
      </w:r>
      <w:r>
        <w:t>95%</w:t>
      </w:r>
      <w:r>
        <w:t>以上。</w:t>
      </w:r>
    </w:p>
    <w:p w:rsidR="00050FF6" w:rsidRDefault="00050FF6" w:rsidP="00050FF6">
      <w:pPr>
        <w:ind w:firstLineChars="200" w:firstLine="420"/>
      </w:pPr>
      <w:r>
        <w:t>3.</w:t>
      </w:r>
      <w:r>
        <w:t>妇女</w:t>
      </w:r>
      <w:r>
        <w:t>“</w:t>
      </w:r>
      <w:r>
        <w:t>两癌</w:t>
      </w:r>
      <w:r>
        <w:t>”</w:t>
      </w:r>
      <w:r>
        <w:t>结案信息录入率</w:t>
      </w:r>
      <w:r>
        <w:t>100%</w:t>
      </w:r>
      <w:r>
        <w:t>。</w:t>
      </w:r>
    </w:p>
    <w:p w:rsidR="00050FF6" w:rsidRDefault="00050FF6" w:rsidP="00050FF6">
      <w:pPr>
        <w:ind w:firstLineChars="200" w:firstLine="420"/>
      </w:pPr>
      <w:r>
        <w:t>4.</w:t>
      </w:r>
      <w:r>
        <w:t>宫颈癌早诊率达到</w:t>
      </w:r>
      <w:r>
        <w:t>90%</w:t>
      </w:r>
      <w:r>
        <w:t>以上</w:t>
      </w:r>
      <w:r>
        <w:t>,</w:t>
      </w:r>
      <w:r>
        <w:t>乳腺癌早诊率达到</w:t>
      </w:r>
      <w:r>
        <w:t>60%</w:t>
      </w:r>
      <w:r>
        <w:t>以上。</w:t>
      </w:r>
    </w:p>
    <w:p w:rsidR="00050FF6" w:rsidRDefault="00050FF6" w:rsidP="00050FF6">
      <w:pPr>
        <w:ind w:firstLineChars="200" w:firstLine="420"/>
      </w:pPr>
      <w:r>
        <w:rPr>
          <w:rFonts w:hint="eastAsia"/>
        </w:rPr>
        <w:t>二、项目范围</w:t>
      </w:r>
    </w:p>
    <w:p w:rsidR="00050FF6" w:rsidRDefault="00050FF6" w:rsidP="00050FF6">
      <w:pPr>
        <w:ind w:firstLineChars="200" w:firstLine="420"/>
      </w:pPr>
      <w:r>
        <w:rPr>
          <w:rFonts w:hint="eastAsia"/>
        </w:rPr>
        <w:t>项目范围为全县</w:t>
      </w:r>
      <w:r>
        <w:t>11</w:t>
      </w:r>
      <w:r>
        <w:t>个乡</w:t>
      </w:r>
      <w:r>
        <w:t>(</w:t>
      </w:r>
      <w:r>
        <w:t>镇</w:t>
      </w:r>
      <w:r>
        <w:t>)</w:t>
      </w:r>
      <w:r>
        <w:t>。</w:t>
      </w:r>
    </w:p>
    <w:p w:rsidR="00050FF6" w:rsidRDefault="00050FF6" w:rsidP="00050FF6">
      <w:pPr>
        <w:ind w:firstLineChars="200" w:firstLine="420"/>
      </w:pPr>
      <w:r>
        <w:rPr>
          <w:rFonts w:hint="eastAsia"/>
        </w:rPr>
        <w:t>项目承担单位</w:t>
      </w:r>
      <w:r>
        <w:t>:</w:t>
      </w:r>
      <w:r>
        <w:t>县妇幼保健院组织实施。</w:t>
      </w:r>
    </w:p>
    <w:p w:rsidR="00050FF6" w:rsidRDefault="00050FF6" w:rsidP="00050FF6">
      <w:pPr>
        <w:ind w:firstLineChars="200" w:firstLine="420"/>
      </w:pPr>
      <w:r>
        <w:rPr>
          <w:rFonts w:hint="eastAsia"/>
        </w:rPr>
        <w:t>三、服务对象</w:t>
      </w:r>
    </w:p>
    <w:p w:rsidR="00050FF6" w:rsidRDefault="00050FF6" w:rsidP="00050FF6">
      <w:pPr>
        <w:ind w:firstLineChars="200" w:firstLine="420"/>
      </w:pPr>
      <w:r>
        <w:rPr>
          <w:rFonts w:hint="eastAsia"/>
        </w:rPr>
        <w:t>检查对象为</w:t>
      </w:r>
      <w:r>
        <w:t>30—64</w:t>
      </w:r>
      <w:r>
        <w:t>岁农村户籍妇女以及在县民政部门系统中有登记的城镇困难户籍妇女。要科学安排筛查对象</w:t>
      </w:r>
      <w:r>
        <w:t>,</w:t>
      </w:r>
      <w:r>
        <w:t>对已享受免费筛查且结果阴性的对象</w:t>
      </w:r>
      <w:r>
        <w:t>,</w:t>
      </w:r>
      <w:r>
        <w:t>尽量避免在</w:t>
      </w:r>
      <w:r>
        <w:t>3</w:t>
      </w:r>
      <w:r>
        <w:t>年内重复检查</w:t>
      </w:r>
      <w:r>
        <w:t>,</w:t>
      </w:r>
      <w:r>
        <w:t>重点保障上年度筛查后需要随访和</w:t>
      </w:r>
      <w:r>
        <w:t>3</w:t>
      </w:r>
      <w:r>
        <w:t>年内尚未获得免费筛查的人员。</w:t>
      </w:r>
    </w:p>
    <w:p w:rsidR="00050FF6" w:rsidRDefault="00050FF6" w:rsidP="00050FF6">
      <w:pPr>
        <w:ind w:firstLineChars="200" w:firstLine="420"/>
      </w:pPr>
      <w:r>
        <w:rPr>
          <w:rFonts w:hint="eastAsia"/>
        </w:rPr>
        <w:t>四、项目内容</w:t>
      </w:r>
    </w:p>
    <w:p w:rsidR="00050FF6" w:rsidRDefault="00050FF6" w:rsidP="00050FF6">
      <w:pPr>
        <w:ind w:firstLineChars="200" w:firstLine="420"/>
      </w:pPr>
      <w:r>
        <w:t>(</w:t>
      </w:r>
      <w:r>
        <w:t>一</w:t>
      </w:r>
      <w:r>
        <w:t>)</w:t>
      </w:r>
      <w:r>
        <w:t>宫颈癌检查</w:t>
      </w:r>
    </w:p>
    <w:p w:rsidR="00050FF6" w:rsidRDefault="00050FF6" w:rsidP="00050FF6">
      <w:pPr>
        <w:ind w:firstLineChars="200" w:firstLine="420"/>
      </w:pPr>
      <w:r>
        <w:t>1.</w:t>
      </w:r>
      <w:r>
        <w:t>妇科检查</w:t>
      </w:r>
      <w:r>
        <w:t>:</w:t>
      </w:r>
      <w:r>
        <w:t>包括盆腔检查及阴道分泌物湿片显微镜检查</w:t>
      </w:r>
      <w:r>
        <w:t>/</w:t>
      </w:r>
      <w:r>
        <w:t>革兰染色检查。</w:t>
      </w:r>
    </w:p>
    <w:p w:rsidR="00050FF6" w:rsidRDefault="00050FF6" w:rsidP="00050FF6">
      <w:pPr>
        <w:ind w:firstLineChars="200" w:firstLine="420"/>
      </w:pPr>
      <w:r>
        <w:t>2.TCT</w:t>
      </w:r>
      <w:r>
        <w:t>检查</w:t>
      </w:r>
      <w:r>
        <w:t>(</w:t>
      </w:r>
      <w:r>
        <w:t>宫颈液基细胞学检查</w:t>
      </w:r>
      <w:r>
        <w:t>):</w:t>
      </w:r>
      <w:r>
        <w:t>对以</w:t>
      </w:r>
      <w:r>
        <w:t>TCT</w:t>
      </w:r>
      <w:r>
        <w:t>检查为初筛的所有受检妇女及</w:t>
      </w:r>
      <w:r>
        <w:t>HPV</w:t>
      </w:r>
      <w:r>
        <w:t>检测结果阳性或</w:t>
      </w:r>
      <w:r>
        <w:t>HPV</w:t>
      </w:r>
      <w:r>
        <w:t>高危分型检测结果为非</w:t>
      </w:r>
      <w:r>
        <w:t>HPV16/18</w:t>
      </w:r>
      <w:r>
        <w:t>阳性者进行</w:t>
      </w:r>
      <w:r>
        <w:t>TCT</w:t>
      </w:r>
      <w:r>
        <w:t>检查</w:t>
      </w:r>
      <w:r>
        <w:t>(</w:t>
      </w:r>
      <w:r>
        <w:t>宫颈细胞学检查</w:t>
      </w:r>
      <w:r>
        <w:t>)</w:t>
      </w:r>
      <w:r>
        <w:t>。包括取材、固定、染色以及采用</w:t>
      </w:r>
      <w:r>
        <w:t>TBS</w:t>
      </w:r>
      <w:r>
        <w:t>分类的描述性报告对宫颈细胞进行评价。</w:t>
      </w:r>
    </w:p>
    <w:p w:rsidR="00050FF6" w:rsidRDefault="00050FF6" w:rsidP="00050FF6">
      <w:pPr>
        <w:ind w:firstLineChars="200" w:firstLine="420"/>
      </w:pPr>
      <w:r>
        <w:t>(</w:t>
      </w:r>
      <w:r>
        <w:t>因县妇幼保健院未配备接收大批量检测能力</w:t>
      </w:r>
      <w:r>
        <w:t>,</w:t>
      </w:r>
      <w:r>
        <w:t>可送至有合作协议的有资质的第三方检测中心检测</w:t>
      </w:r>
      <w:r>
        <w:t>,</w:t>
      </w:r>
      <w:r>
        <w:t>或送至自治区妇幼保健院宫颈癌筛查诊断检测</w:t>
      </w:r>
      <w:r>
        <w:t>,</w:t>
      </w:r>
      <w:r>
        <w:t>由检测单位出具检测报告</w:t>
      </w:r>
      <w:r>
        <w:t>(</w:t>
      </w:r>
      <w:r>
        <w:t>检查流程见附件</w:t>
      </w:r>
      <w:r>
        <w:t>2)</w:t>
      </w:r>
    </w:p>
    <w:p w:rsidR="00050FF6" w:rsidRDefault="00050FF6" w:rsidP="00050FF6">
      <w:pPr>
        <w:ind w:firstLineChars="200" w:firstLine="420"/>
      </w:pPr>
      <w:r>
        <w:t>3.</w:t>
      </w:r>
      <w:r>
        <w:t>阴道镜检查</w:t>
      </w:r>
      <w:r>
        <w:t>:</w:t>
      </w:r>
      <w:r>
        <w:t>对宫颈细胞学检查可疑或异常者</w:t>
      </w:r>
      <w:r>
        <w:t>(ASCUS</w:t>
      </w:r>
      <w:r>
        <w:t>及以上</w:t>
      </w:r>
      <w:r>
        <w:t>)</w:t>
      </w:r>
      <w:r>
        <w:t>以及肉眼检查异常者进行阴道镜检查。</w:t>
      </w:r>
    </w:p>
    <w:p w:rsidR="00050FF6" w:rsidRDefault="00050FF6" w:rsidP="00050FF6">
      <w:pPr>
        <w:ind w:firstLineChars="200" w:firstLine="420"/>
      </w:pPr>
      <w:r>
        <w:t>4.</w:t>
      </w:r>
      <w:r>
        <w:t>组织病理学检查</w:t>
      </w:r>
      <w:r>
        <w:t>:</w:t>
      </w:r>
      <w:r>
        <w:t>对阴道镜检查结果可疑或异常者进行组织病理学检查。</w:t>
      </w:r>
    </w:p>
    <w:p w:rsidR="00050FF6" w:rsidRDefault="00050FF6" w:rsidP="00050FF6">
      <w:pPr>
        <w:ind w:firstLineChars="200" w:firstLine="420"/>
      </w:pPr>
      <w:r>
        <w:t>(</w:t>
      </w:r>
      <w:r>
        <w:t>二</w:t>
      </w:r>
      <w:r>
        <w:t>)</w:t>
      </w:r>
      <w:r>
        <w:t>乳腺癌检查</w:t>
      </w:r>
    </w:p>
    <w:p w:rsidR="00050FF6" w:rsidRDefault="00050FF6" w:rsidP="00050FF6">
      <w:pPr>
        <w:ind w:firstLineChars="200" w:firstLine="420"/>
      </w:pPr>
      <w:r>
        <w:rPr>
          <w:rFonts w:hint="eastAsia"/>
        </w:rPr>
        <w:t>包括对所有受检妇女进行乳腺手诊和彩色</w:t>
      </w:r>
      <w:r>
        <w:t>B</w:t>
      </w:r>
      <w:r>
        <w:t>超检查</w:t>
      </w:r>
      <w:r>
        <w:t>,</w:t>
      </w:r>
      <w:r>
        <w:t>超声检查可疑或阳性者进行钼靶检查。</w:t>
      </w:r>
      <w:r>
        <w:t>(</w:t>
      </w:r>
      <w:r>
        <w:t>乳腺癌检查项目检查流程图见附件</w:t>
      </w:r>
      <w:r>
        <w:t>5)</w:t>
      </w:r>
      <w:r>
        <w:t>。</w:t>
      </w:r>
    </w:p>
    <w:p w:rsidR="00050FF6" w:rsidRDefault="00050FF6" w:rsidP="00050FF6">
      <w:pPr>
        <w:ind w:firstLineChars="200" w:firstLine="420"/>
      </w:pPr>
      <w:r>
        <w:t>(</w:t>
      </w:r>
      <w:r>
        <w:t>三</w:t>
      </w:r>
      <w:r>
        <w:t>)</w:t>
      </w:r>
      <w:r>
        <w:t>疑难诊断</w:t>
      </w:r>
    </w:p>
    <w:p w:rsidR="00050FF6" w:rsidRDefault="00050FF6" w:rsidP="00050FF6">
      <w:pPr>
        <w:ind w:firstLineChars="200" w:firstLine="420"/>
      </w:pPr>
      <w:r>
        <w:rPr>
          <w:rFonts w:hint="eastAsia"/>
        </w:rPr>
        <w:t>自治区妇幼保健院是自治区“两癌”筛查技术指导中心和国家级宫颈癌防控技术培训基地</w:t>
      </w:r>
      <w:r>
        <w:t>,</w:t>
      </w:r>
      <w:r>
        <w:t>各地发现的疑难病例要与自治区妇幼保健院对接进一步明确诊断</w:t>
      </w:r>
      <w:r>
        <w:t>,</w:t>
      </w:r>
      <w:r>
        <w:t>诊断结果及时反馈至筛查机构随访和指导治疗。</w:t>
      </w:r>
    </w:p>
    <w:p w:rsidR="00050FF6" w:rsidRDefault="00050FF6" w:rsidP="00050FF6">
      <w:pPr>
        <w:ind w:firstLineChars="200" w:firstLine="420"/>
      </w:pPr>
      <w:r>
        <w:t>(</w:t>
      </w:r>
      <w:r>
        <w:t>四</w:t>
      </w:r>
      <w:r>
        <w:t>)</w:t>
      </w:r>
      <w:r>
        <w:t>检查异常</w:t>
      </w:r>
      <w:r>
        <w:t>/</w:t>
      </w:r>
      <w:r>
        <w:t>可疑病例随访管理</w:t>
      </w:r>
    </w:p>
    <w:p w:rsidR="00050FF6" w:rsidRDefault="00050FF6" w:rsidP="00050FF6">
      <w:pPr>
        <w:ind w:firstLineChars="200" w:firstLine="420"/>
      </w:pPr>
      <w:r>
        <w:rPr>
          <w:rFonts w:hint="eastAsia"/>
        </w:rPr>
        <w:t>随访人员要加强异常</w:t>
      </w:r>
      <w:r>
        <w:t>/</w:t>
      </w:r>
      <w:r>
        <w:t>可疑病例的追踪随访</w:t>
      </w:r>
      <w:r>
        <w:t>,</w:t>
      </w:r>
      <w:r>
        <w:t>督促尽早接受进一步诊治</w:t>
      </w:r>
      <w:r>
        <w:t>,</w:t>
      </w:r>
      <w:r>
        <w:t>并及时记录病例相关情况</w:t>
      </w:r>
      <w:r>
        <w:t>(</w:t>
      </w:r>
      <w:r>
        <w:t>详见附件</w:t>
      </w:r>
      <w:r>
        <w:t>11</w:t>
      </w:r>
      <w:r>
        <w:t>和</w:t>
      </w:r>
      <w:r>
        <w:t>12)</w:t>
      </w:r>
      <w:r>
        <w:t>。</w:t>
      </w:r>
    </w:p>
    <w:p w:rsidR="00050FF6" w:rsidRDefault="00050FF6" w:rsidP="00050FF6">
      <w:pPr>
        <w:ind w:firstLineChars="200" w:firstLine="420"/>
      </w:pPr>
      <w:r>
        <w:t>(</w:t>
      </w:r>
      <w:r>
        <w:t>五</w:t>
      </w:r>
      <w:r>
        <w:t>)</w:t>
      </w:r>
      <w:r>
        <w:t>人员培训</w:t>
      </w:r>
    </w:p>
    <w:p w:rsidR="00050FF6" w:rsidRDefault="00050FF6" w:rsidP="00050FF6">
      <w:pPr>
        <w:ind w:firstLineChars="200" w:firstLine="420"/>
      </w:pPr>
      <w:r>
        <w:t>1.</w:t>
      </w:r>
      <w:r>
        <w:t>参与</w:t>
      </w:r>
      <w:r>
        <w:t>“</w:t>
      </w:r>
      <w:r>
        <w:t>两癌</w:t>
      </w:r>
      <w:r>
        <w:t>”</w:t>
      </w:r>
      <w:r>
        <w:t>检查人员基本要求。</w:t>
      </w:r>
    </w:p>
    <w:p w:rsidR="00050FF6" w:rsidRDefault="00050FF6" w:rsidP="00050FF6">
      <w:pPr>
        <w:ind w:firstLineChars="200" w:firstLine="420"/>
      </w:pPr>
      <w:r>
        <w:rPr>
          <w:rFonts w:hint="eastAsia"/>
        </w:rPr>
        <w:t>从事“两癌”检查的医务人员必须具有良好的医德医风</w:t>
      </w:r>
      <w:r>
        <w:t>,</w:t>
      </w:r>
      <w:r>
        <w:t>具备执业</w:t>
      </w:r>
      <w:r>
        <w:t>(</w:t>
      </w:r>
      <w:r>
        <w:t>助理</w:t>
      </w:r>
      <w:r>
        <w:t>)</w:t>
      </w:r>
      <w:r>
        <w:t>医师资格或实验室工作资质</w:t>
      </w:r>
      <w:r>
        <w:t>,</w:t>
      </w:r>
      <w:r>
        <w:t>并经培训合格后方可上岗。</w:t>
      </w:r>
    </w:p>
    <w:p w:rsidR="00050FF6" w:rsidRDefault="00050FF6" w:rsidP="00050FF6">
      <w:pPr>
        <w:ind w:firstLineChars="200" w:firstLine="420"/>
      </w:pPr>
      <w:r>
        <w:t>2.</w:t>
      </w:r>
      <w:r>
        <w:t>管理人员培训。</w:t>
      </w:r>
    </w:p>
    <w:p w:rsidR="00050FF6" w:rsidRDefault="00050FF6" w:rsidP="00050FF6">
      <w:pPr>
        <w:ind w:firstLineChars="200" w:firstLine="420"/>
      </w:pPr>
      <w:r>
        <w:rPr>
          <w:rFonts w:hint="eastAsia"/>
        </w:rPr>
        <w:t>项目实施管理方法、实施方案和工作计划、项目信息和财务管理等。</w:t>
      </w:r>
    </w:p>
    <w:p w:rsidR="00050FF6" w:rsidRDefault="00050FF6" w:rsidP="00050FF6">
      <w:pPr>
        <w:ind w:firstLineChars="200" w:firstLine="420"/>
      </w:pPr>
      <w:r>
        <w:t>3.</w:t>
      </w:r>
      <w:r>
        <w:t>专业技术人员培训。</w:t>
      </w:r>
    </w:p>
    <w:p w:rsidR="00050FF6" w:rsidRDefault="00050FF6" w:rsidP="00050FF6">
      <w:pPr>
        <w:ind w:firstLineChars="200" w:firstLine="420"/>
      </w:pPr>
      <w:r>
        <w:rPr>
          <w:rFonts w:hint="eastAsia"/>
        </w:rPr>
        <w:t>“两癌”检查专业知识</w:t>
      </w:r>
      <w:r>
        <w:t>,</w:t>
      </w:r>
      <w:r>
        <w:t>包括临床检查方法及诊断标准、流行病学和病理等。</w:t>
      </w:r>
      <w:r>
        <w:t>TCT</w:t>
      </w:r>
      <w:r>
        <w:t>标本采集、阴道镜、彩超等检查和操作方法</w:t>
      </w:r>
      <w:r>
        <w:t>;</w:t>
      </w:r>
      <w:r>
        <w:t>检查报告和表卡填写上报的要求等。</w:t>
      </w:r>
    </w:p>
    <w:p w:rsidR="00050FF6" w:rsidRDefault="00050FF6" w:rsidP="00050FF6">
      <w:pPr>
        <w:ind w:firstLineChars="200" w:firstLine="420"/>
      </w:pPr>
      <w:r>
        <w:t>(</w:t>
      </w:r>
      <w:r>
        <w:t>六</w:t>
      </w:r>
      <w:r>
        <w:t>)</w:t>
      </w:r>
      <w:r>
        <w:t>健康教育和社会宣传</w:t>
      </w:r>
    </w:p>
    <w:p w:rsidR="00050FF6" w:rsidRDefault="00050FF6" w:rsidP="00050FF6">
      <w:pPr>
        <w:ind w:firstLineChars="200" w:firstLine="420"/>
      </w:pPr>
      <w:r>
        <w:t>1.</w:t>
      </w:r>
      <w:r>
        <w:t>县卫生健康行政部门积极主动协调妇联、民政等部门</w:t>
      </w:r>
      <w:r>
        <w:t>,</w:t>
      </w:r>
      <w:r>
        <w:t>深入社区、家庭开展社会宣传</w:t>
      </w:r>
      <w:r>
        <w:t>,</w:t>
      </w:r>
      <w:r>
        <w:t>组织动员妇女主动接受</w:t>
      </w:r>
      <w:r>
        <w:t>“</w:t>
      </w:r>
      <w:r>
        <w:t>两癌</w:t>
      </w:r>
      <w:r>
        <w:t>”</w:t>
      </w:r>
      <w:r>
        <w:t>筛查。</w:t>
      </w:r>
    </w:p>
    <w:p w:rsidR="00050FF6" w:rsidRDefault="00050FF6" w:rsidP="00050FF6">
      <w:pPr>
        <w:ind w:firstLineChars="200" w:firstLine="420"/>
      </w:pPr>
      <w:r>
        <w:t>2.</w:t>
      </w:r>
      <w:r>
        <w:t>各地要采取群众喜闻乐见的形式</w:t>
      </w:r>
      <w:r>
        <w:t>,</w:t>
      </w:r>
      <w:r>
        <w:t>发挥传统媒体和新媒体的特色优势</w:t>
      </w:r>
      <w:r>
        <w:t>,</w:t>
      </w:r>
      <w:r>
        <w:t>广泛开展</w:t>
      </w:r>
      <w:r>
        <w:t>“</w:t>
      </w:r>
      <w:r>
        <w:t>两癌</w:t>
      </w:r>
      <w:r>
        <w:t>”</w:t>
      </w:r>
      <w:r>
        <w:t>检查项目相关政策和妇女健康知识宣传</w:t>
      </w:r>
      <w:r>
        <w:t>,</w:t>
      </w:r>
      <w:r>
        <w:t>扩大</w:t>
      </w:r>
      <w:r>
        <w:t>“</w:t>
      </w:r>
      <w:r>
        <w:t>两癌</w:t>
      </w:r>
      <w:r>
        <w:t>”</w:t>
      </w:r>
      <w:r>
        <w:t>检查项目的社会影响力</w:t>
      </w:r>
      <w:r>
        <w:t>,</w:t>
      </w:r>
      <w:r>
        <w:t>帮助广大妇女树立健康文明理念</w:t>
      </w:r>
      <w:r>
        <w:t>,</w:t>
      </w:r>
      <w:r>
        <w:t>培养良好的生活方式。</w:t>
      </w:r>
    </w:p>
    <w:p w:rsidR="00050FF6" w:rsidRDefault="00050FF6" w:rsidP="00050FF6">
      <w:pPr>
        <w:ind w:firstLineChars="200" w:firstLine="420"/>
      </w:pPr>
      <w:r>
        <w:t>3.</w:t>
      </w:r>
      <w:r>
        <w:t>医务人员在项目实施过程中</w:t>
      </w:r>
      <w:r>
        <w:t>,</w:t>
      </w:r>
      <w:r>
        <w:t>应当积极主动地向接受检查妇女传播</w:t>
      </w:r>
      <w:r>
        <w:t>“</w:t>
      </w:r>
      <w:r>
        <w:t>两癌</w:t>
      </w:r>
      <w:r>
        <w:t>”</w:t>
      </w:r>
      <w:r>
        <w:t>防治核心信息</w:t>
      </w:r>
      <w:r>
        <w:t>,</w:t>
      </w:r>
      <w:r>
        <w:t>普及健康知识。为有需求的妇女提供咨询服务。</w:t>
      </w:r>
    </w:p>
    <w:p w:rsidR="00050FF6" w:rsidRDefault="00050FF6" w:rsidP="00050FF6">
      <w:pPr>
        <w:ind w:firstLineChars="200" w:firstLine="420"/>
      </w:pPr>
      <w:r>
        <w:rPr>
          <w:rFonts w:hint="eastAsia"/>
        </w:rPr>
        <w:t>五、信息管理要求</w:t>
      </w:r>
    </w:p>
    <w:p w:rsidR="00050FF6" w:rsidRDefault="00050FF6" w:rsidP="00050FF6">
      <w:pPr>
        <w:ind w:firstLineChars="200" w:firstLine="420"/>
      </w:pPr>
      <w:r>
        <w:rPr>
          <w:rFonts w:hint="eastAsia"/>
        </w:rPr>
        <w:t>县妇幼保健院要高度重视信息录入工作</w:t>
      </w:r>
      <w:r>
        <w:t>,</w:t>
      </w:r>
      <w:r>
        <w:t>要充分发挥妇幼健康服务信息督察专员和妇幼健康服务信息管理专员职能</w:t>
      </w:r>
      <w:r>
        <w:t>,</w:t>
      </w:r>
      <w:r>
        <w:t>定期进行项目信息的整理、分析、质控、反馈等工作</w:t>
      </w:r>
      <w:r>
        <w:t>,</w:t>
      </w:r>
      <w:r>
        <w:t>不断提高《桂妇儿系统》录入率、完整率和准确率</w:t>
      </w:r>
      <w:r>
        <w:t>,</w:t>
      </w:r>
      <w:r>
        <w:t>确保为政府决策提供科学的依据。</w:t>
      </w:r>
    </w:p>
    <w:p w:rsidR="00050FF6" w:rsidRDefault="00050FF6" w:rsidP="00050FF6">
      <w:pPr>
        <w:ind w:firstLineChars="200" w:firstLine="420"/>
      </w:pPr>
      <w:r>
        <w:rPr>
          <w:rFonts w:hint="eastAsia"/>
        </w:rPr>
        <w:t>接受“两癌”检查妇女</w:t>
      </w:r>
      <w:r>
        <w:t>,</w:t>
      </w:r>
      <w:r>
        <w:t>基本信息及筛查结果均需填写个案登记。体检后</w:t>
      </w:r>
      <w:r>
        <w:t>3</w:t>
      </w:r>
      <w:r>
        <w:t>天内将已筛查信息录入《桂妇儿系统》</w:t>
      </w:r>
      <w:r>
        <w:t>“</w:t>
      </w:r>
      <w:r>
        <w:t>两癌</w:t>
      </w:r>
      <w:r>
        <w:t>”</w:t>
      </w:r>
      <w:r>
        <w:t>管理模块</w:t>
      </w:r>
      <w:r>
        <w:t>,</w:t>
      </w:r>
      <w:r>
        <w:t>录入及时率与当年的绩效考核挂钩。要充分利用系统加强异常或可疑病例的追踪随访</w:t>
      </w:r>
      <w:r>
        <w:t>,</w:t>
      </w:r>
      <w:r>
        <w:t>并根据筛查对象信息</w:t>
      </w:r>
      <w:r>
        <w:t>,</w:t>
      </w:r>
      <w:r>
        <w:t>合理统筹安排下一年度筛查对象。</w:t>
      </w:r>
    </w:p>
    <w:p w:rsidR="00050FF6" w:rsidRDefault="00050FF6" w:rsidP="00050FF6">
      <w:pPr>
        <w:ind w:firstLineChars="200" w:firstLine="420"/>
      </w:pPr>
      <w:r>
        <w:rPr>
          <w:rFonts w:hint="eastAsia"/>
        </w:rPr>
        <w:t>县妇幼保健院要有专人负责信息收集、整理和报送</w:t>
      </w:r>
      <w:r>
        <w:t>,</w:t>
      </w:r>
      <w:r>
        <w:t>筛查机构负责按月完成《桂妇儿系统》的录入</w:t>
      </w:r>
      <w:r>
        <w:t>,</w:t>
      </w:r>
      <w:r>
        <w:t>每年按要求上报电子版的适龄妇女人数。承担</w:t>
      </w:r>
      <w:r>
        <w:t>“</w:t>
      </w:r>
      <w:r>
        <w:t>两癌</w:t>
      </w:r>
      <w:r>
        <w:t>”</w:t>
      </w:r>
      <w:r>
        <w:t>检查的县妇幼保健院应妥善保存服务对象个人检查资料。对检查异常的病例要加强追访</w:t>
      </w:r>
      <w:r>
        <w:t>,</w:t>
      </w:r>
      <w:r>
        <w:t>收集进一步检查、诊断结果及治疗结局的信息</w:t>
      </w:r>
      <w:r>
        <w:t>,</w:t>
      </w:r>
      <w:r>
        <w:t>失访率应</w:t>
      </w:r>
      <w:r>
        <w:t>≤5%,</w:t>
      </w:r>
      <w:r>
        <w:t>并按照要求及时上报。</w:t>
      </w:r>
    </w:p>
    <w:p w:rsidR="00050FF6" w:rsidRDefault="00050FF6" w:rsidP="00050FF6">
      <w:pPr>
        <w:ind w:firstLineChars="200" w:firstLine="420"/>
      </w:pPr>
      <w:r>
        <w:rPr>
          <w:rFonts w:hint="eastAsia"/>
        </w:rPr>
        <w:t>县妇幼保健院按照城市脱困解困电子台账操作手册</w:t>
      </w:r>
      <w:r>
        <w:t>(</w:t>
      </w:r>
      <w:r>
        <w:t>详见附件</w:t>
      </w:r>
      <w:r>
        <w:t>14),</w:t>
      </w:r>
      <w:r>
        <w:t>从台账系统获取登记的城镇困难群众名单</w:t>
      </w:r>
      <w:r>
        <w:t>,</w:t>
      </w:r>
      <w:r>
        <w:t>科学合理安排筛查对象。每月将已完成筛查的</w:t>
      </w:r>
      <w:r>
        <w:t>“</w:t>
      </w:r>
      <w:r>
        <w:t>两癌</w:t>
      </w:r>
      <w:r>
        <w:t>”</w:t>
      </w:r>
      <w:r>
        <w:t>对象</w:t>
      </w:r>
      <w:r>
        <w:t>,</w:t>
      </w:r>
      <w:r>
        <w:t>按照系统的模板完善救助信息</w:t>
      </w:r>
      <w:r>
        <w:t>(</w:t>
      </w:r>
      <w:r>
        <w:t>填写</w:t>
      </w:r>
      <w:r>
        <w:t>“</w:t>
      </w:r>
      <w:r>
        <w:t>是否两癌筛查</w:t>
      </w:r>
      <w:r>
        <w:t>”)</w:t>
      </w:r>
      <w:r>
        <w:t>后</w:t>
      </w:r>
      <w:r>
        <w:t>,</w:t>
      </w:r>
      <w:r>
        <w:t>导入广西城市困难群众数据库及电子台账台卡系统中。具体与县民政局对接。</w:t>
      </w:r>
    </w:p>
    <w:p w:rsidR="00050FF6" w:rsidRDefault="00050FF6" w:rsidP="00050FF6">
      <w:pPr>
        <w:ind w:firstLineChars="200" w:firstLine="420"/>
      </w:pPr>
      <w:r>
        <w:rPr>
          <w:rFonts w:hint="eastAsia"/>
        </w:rPr>
        <w:t>六、项目组织实施</w:t>
      </w:r>
    </w:p>
    <w:p w:rsidR="00050FF6" w:rsidRDefault="00050FF6" w:rsidP="00050FF6">
      <w:pPr>
        <w:ind w:firstLineChars="200" w:firstLine="420"/>
      </w:pPr>
      <w:r>
        <w:rPr>
          <w:rFonts w:hint="eastAsia"/>
        </w:rPr>
        <w:t>县卫生健康、妇联、民政等部门及项目实施单位要严格按照本方案要求</w:t>
      </w:r>
      <w:r>
        <w:t>,</w:t>
      </w:r>
      <w:r>
        <w:t>科学、规范开展相关工作。</w:t>
      </w:r>
    </w:p>
    <w:p w:rsidR="00050FF6" w:rsidRDefault="00050FF6" w:rsidP="00050FF6">
      <w:pPr>
        <w:ind w:firstLineChars="200" w:firstLine="420"/>
      </w:pPr>
      <w:r>
        <w:t>(</w:t>
      </w:r>
      <w:r>
        <w:t>一</w:t>
      </w:r>
      <w:r>
        <w:t>)</w:t>
      </w:r>
      <w:r>
        <w:t>明确相关机构职责</w:t>
      </w:r>
    </w:p>
    <w:p w:rsidR="00050FF6" w:rsidRDefault="00050FF6" w:rsidP="00050FF6">
      <w:pPr>
        <w:ind w:firstLineChars="200" w:firstLine="420"/>
      </w:pPr>
      <w:r>
        <w:t>1.</w:t>
      </w:r>
      <w:r>
        <w:t>卫生健康行政部门</w:t>
      </w:r>
      <w:r>
        <w:t>:</w:t>
      </w:r>
      <w:r>
        <w:t>负责辖区项目的筛查、追踪、监管</w:t>
      </w:r>
      <w:r>
        <w:t>,</w:t>
      </w:r>
      <w:r>
        <w:t>加强与财政部门协调</w:t>
      </w:r>
      <w:r>
        <w:t>,</w:t>
      </w:r>
      <w:r>
        <w:t>保障项目经费及时到位。</w:t>
      </w:r>
    </w:p>
    <w:p w:rsidR="00050FF6" w:rsidRDefault="00050FF6" w:rsidP="00050FF6">
      <w:pPr>
        <w:ind w:firstLineChars="200" w:firstLine="420"/>
      </w:pPr>
      <w:r>
        <w:t>2.</w:t>
      </w:r>
      <w:r>
        <w:t>妇联部门</w:t>
      </w:r>
      <w:r>
        <w:t>:</w:t>
      </w:r>
      <w:r>
        <w:t>负责配合卫生健康部门开展项目宣传工作</w:t>
      </w:r>
      <w:r>
        <w:t>,</w:t>
      </w:r>
      <w:r>
        <w:t>组织动员适龄妇女参加检查。</w:t>
      </w:r>
    </w:p>
    <w:p w:rsidR="00050FF6" w:rsidRDefault="00050FF6" w:rsidP="00050FF6">
      <w:pPr>
        <w:ind w:firstLineChars="200" w:firstLine="420"/>
      </w:pPr>
      <w:r>
        <w:t>3.</w:t>
      </w:r>
      <w:r>
        <w:t>民政部门</w:t>
      </w:r>
      <w:r>
        <w:t>:</w:t>
      </w:r>
      <w:r>
        <w:t>负责提供城乡困难适龄妇女的基础数据</w:t>
      </w:r>
      <w:r>
        <w:t>,</w:t>
      </w:r>
      <w:r>
        <w:t>配合卫生健康部门做好其他相关工作。</w:t>
      </w:r>
    </w:p>
    <w:p w:rsidR="00050FF6" w:rsidRDefault="00050FF6" w:rsidP="00050FF6">
      <w:pPr>
        <w:ind w:firstLineChars="200" w:firstLine="420"/>
      </w:pPr>
      <w:r>
        <w:t>4.</w:t>
      </w:r>
      <w:r>
        <w:t>妇幼保健机构</w:t>
      </w:r>
      <w:r>
        <w:t>:</w:t>
      </w:r>
      <w:r>
        <w:t>负责制定项目工作计划</w:t>
      </w:r>
      <w:r>
        <w:t>,</w:t>
      </w:r>
      <w:r>
        <w:t>提供</w:t>
      </w:r>
      <w:r>
        <w:t>“</w:t>
      </w:r>
      <w:r>
        <w:t>两癌</w:t>
      </w:r>
      <w:r>
        <w:t>”</w:t>
      </w:r>
      <w:r>
        <w:t>检查技术服务和健康教育</w:t>
      </w:r>
      <w:r>
        <w:t>,</w:t>
      </w:r>
      <w:r>
        <w:t>指导辖区筛查机构加强阳性病例随访。</w:t>
      </w:r>
    </w:p>
    <w:p w:rsidR="00050FF6" w:rsidRDefault="00050FF6" w:rsidP="00050FF6">
      <w:pPr>
        <w:ind w:firstLineChars="200" w:firstLine="420"/>
      </w:pPr>
      <w:r>
        <w:t>5.</w:t>
      </w:r>
      <w:r>
        <w:t>初筛机构</w:t>
      </w:r>
      <w:r>
        <w:t>:</w:t>
      </w:r>
      <w:r>
        <w:t>开设</w:t>
      </w:r>
      <w:r>
        <w:t>“</w:t>
      </w:r>
      <w:r>
        <w:t>两癌</w:t>
      </w:r>
      <w:r>
        <w:t>”</w:t>
      </w:r>
      <w:r>
        <w:t>检查日常门诊</w:t>
      </w:r>
      <w:r>
        <w:t>,</w:t>
      </w:r>
      <w:r>
        <w:t>组织下乡检查</w:t>
      </w:r>
      <w:r>
        <w:t>,</w:t>
      </w:r>
      <w:r>
        <w:t>与受检对象签署知情同意书</w:t>
      </w:r>
      <w:r>
        <w:t>(</w:t>
      </w:r>
      <w:r>
        <w:t>详见附件</w:t>
      </w:r>
      <w:r>
        <w:t>13),</w:t>
      </w:r>
      <w:r>
        <w:t>规范提供检查服务。根据综合病史采集、临床检查及辅助检查结果</w:t>
      </w:r>
      <w:r>
        <w:t>,</w:t>
      </w:r>
      <w:r>
        <w:t>提出医学建议</w:t>
      </w:r>
      <w:r>
        <w:t>,</w:t>
      </w:r>
      <w:r>
        <w:t>进行分类指导。对未发现异常情况者</w:t>
      </w:r>
      <w:r>
        <w:t>,</w:t>
      </w:r>
      <w:r>
        <w:t>提出预防保健指导</w:t>
      </w:r>
      <w:r>
        <w:t>;</w:t>
      </w:r>
      <w:r>
        <w:t>对筛查发现异常</w:t>
      </w:r>
      <w:r>
        <w:t>/</w:t>
      </w:r>
      <w:r>
        <w:t>可疑者进行追踪随访</w:t>
      </w:r>
      <w:r>
        <w:t>,</w:t>
      </w:r>
      <w:r>
        <w:t>并提出进一步检查、诊断或转诊的意见。确定专人负责</w:t>
      </w:r>
      <w:r>
        <w:t>“</w:t>
      </w:r>
      <w:r>
        <w:t>两癌</w:t>
      </w:r>
      <w:r>
        <w:t>”</w:t>
      </w:r>
      <w:r>
        <w:t>检查信息收集和审核</w:t>
      </w:r>
      <w:r>
        <w:t>,</w:t>
      </w:r>
      <w:r>
        <w:t>完成个案登记表填写和录入。</w:t>
      </w:r>
    </w:p>
    <w:p w:rsidR="00050FF6" w:rsidRDefault="00050FF6" w:rsidP="00050FF6">
      <w:pPr>
        <w:ind w:firstLineChars="200" w:firstLine="420"/>
      </w:pPr>
      <w:r>
        <w:t>(</w:t>
      </w:r>
      <w:r>
        <w:t>二</w:t>
      </w:r>
      <w:r>
        <w:t>)</w:t>
      </w:r>
      <w:r>
        <w:t>制定检查计划</w:t>
      </w:r>
    </w:p>
    <w:p w:rsidR="00050FF6" w:rsidRDefault="00050FF6" w:rsidP="00050FF6">
      <w:pPr>
        <w:ind w:firstLineChars="200" w:firstLine="420"/>
      </w:pPr>
      <w:r>
        <w:rPr>
          <w:rFonts w:hint="eastAsia"/>
        </w:rPr>
        <w:t>县妇幼保健院对符合条件的适龄妇女</w:t>
      </w:r>
      <w:r>
        <w:t>,</w:t>
      </w:r>
      <w:r>
        <w:t>建立个案登记制度</w:t>
      </w:r>
      <w:r>
        <w:t>,</w:t>
      </w:r>
      <w:r>
        <w:t>根据实际结合历年筛查情况做好筛查计划。对符合条件的对象要积极动员其接受检查</w:t>
      </w:r>
      <w:r>
        <w:t>,</w:t>
      </w:r>
      <w:r>
        <w:t>有计划、有组织地安排到筛查机构进行检查。</w:t>
      </w:r>
    </w:p>
    <w:p w:rsidR="00050FF6" w:rsidRDefault="00050FF6" w:rsidP="00050FF6">
      <w:pPr>
        <w:ind w:firstLineChars="200" w:firstLine="420"/>
      </w:pPr>
      <w:r>
        <w:t>(</w:t>
      </w:r>
      <w:r>
        <w:t>三</w:t>
      </w:r>
      <w:r>
        <w:t>)</w:t>
      </w:r>
      <w:r>
        <w:t>加强质量控制</w:t>
      </w:r>
    </w:p>
    <w:p w:rsidR="00050FF6" w:rsidRDefault="00050FF6" w:rsidP="00050FF6">
      <w:pPr>
        <w:ind w:firstLineChars="200" w:firstLine="420"/>
      </w:pPr>
      <w:r>
        <w:rPr>
          <w:rFonts w:hint="eastAsia"/>
        </w:rPr>
        <w:t>承担“两癌”检查任务的妇幼保健院应当建立健全质量管理制度</w:t>
      </w:r>
      <w:r>
        <w:t>,</w:t>
      </w:r>
      <w:r>
        <w:t>实验室应常规开展室内质控</w:t>
      </w:r>
      <w:r>
        <w:t>,</w:t>
      </w:r>
      <w:r>
        <w:t>定期参加室间质评</w:t>
      </w:r>
      <w:r>
        <w:t>,</w:t>
      </w:r>
      <w:r>
        <w:t>确保服务质量。卫生健康行政部门统筹做好质量控制</w:t>
      </w:r>
      <w:r>
        <w:t>,</w:t>
      </w:r>
      <w:r>
        <w:t>实行动态管理</w:t>
      </w:r>
      <w:r>
        <w:t>,</w:t>
      </w:r>
      <w:r>
        <w:t>对于发现不符合要求的检测试剂、平台和机构</w:t>
      </w:r>
      <w:r>
        <w:t>,</w:t>
      </w:r>
      <w:r>
        <w:t>应及时调整。重点对癌前检出率低于平均水平的进行质控</w:t>
      </w:r>
      <w:r>
        <w:t>,</w:t>
      </w:r>
      <w:r>
        <w:t>与人工智能宫颈癌筛查相比对</w:t>
      </w:r>
      <w:r>
        <w:t>,</w:t>
      </w:r>
      <w:r>
        <w:t>不断提高项目质量。</w:t>
      </w:r>
    </w:p>
    <w:p w:rsidR="00050FF6" w:rsidRDefault="00050FF6" w:rsidP="00050FF6">
      <w:pPr>
        <w:ind w:firstLineChars="200" w:firstLine="420"/>
      </w:pPr>
      <w:r>
        <w:rPr>
          <w:rFonts w:hint="eastAsia"/>
        </w:rPr>
        <w:t>妇科检查要现场复核当日</w:t>
      </w:r>
      <w:r>
        <w:t>5%</w:t>
      </w:r>
      <w:r>
        <w:t>筛查人数</w:t>
      </w:r>
      <w:r>
        <w:t>,</w:t>
      </w:r>
      <w:r>
        <w:t>诊断结果符合率达到</w:t>
      </w:r>
      <w:r>
        <w:t>80%;</w:t>
      </w:r>
      <w:r>
        <w:t>宫颈细胞学检测要对阳性涂片按</w:t>
      </w:r>
      <w:r>
        <w:t>20%</w:t>
      </w:r>
      <w:r>
        <w:t>抽查</w:t>
      </w:r>
      <w:r>
        <w:t>,</w:t>
      </w:r>
      <w:r>
        <w:t>阴性涂片按当日</w:t>
      </w:r>
      <w:r>
        <w:t>5%</w:t>
      </w:r>
      <w:r>
        <w:t>抽查</w:t>
      </w:r>
      <w:r>
        <w:t>,</w:t>
      </w:r>
      <w:r>
        <w:t>涂片合格率</w:t>
      </w:r>
      <w:r>
        <w:t>≥80%;</w:t>
      </w:r>
      <w:r>
        <w:t>乳腺彩色</w:t>
      </w:r>
      <w:r>
        <w:t>B</w:t>
      </w:r>
      <w:r>
        <w:t>超检查要抽查当日</w:t>
      </w:r>
      <w:r>
        <w:t>5%</w:t>
      </w:r>
      <w:r>
        <w:t>的检查人数</w:t>
      </w:r>
      <w:r>
        <w:t>,</w:t>
      </w:r>
      <w:r>
        <w:t>诊断结果符合率</w:t>
      </w:r>
      <w:r>
        <w:t>≥80%;</w:t>
      </w:r>
      <w:r>
        <w:t>可疑病例追访率达到</w:t>
      </w:r>
      <w:r>
        <w:t>95%</w:t>
      </w:r>
      <w:r>
        <w:t>以上</w:t>
      </w:r>
      <w:r>
        <w:t>;</w:t>
      </w:r>
      <w:r>
        <w:t>数据质控要随机抽取</w:t>
      </w:r>
      <w:r>
        <w:t>20</w:t>
      </w:r>
      <w:r>
        <w:t>份各类表册</w:t>
      </w:r>
      <w:r>
        <w:t>,</w:t>
      </w:r>
      <w:r>
        <w:t>错漏项小于</w:t>
      </w:r>
      <w:r>
        <w:t>5%</w:t>
      </w:r>
      <w:r>
        <w:t>。失访率应</w:t>
      </w:r>
      <w:r>
        <w:t>≤5%,</w:t>
      </w:r>
      <w:r>
        <w:t>并按照要求及时上报项目信息。</w:t>
      </w:r>
    </w:p>
    <w:p w:rsidR="00050FF6" w:rsidRDefault="00050FF6" w:rsidP="00050FF6">
      <w:pPr>
        <w:ind w:firstLineChars="200" w:firstLine="420"/>
      </w:pPr>
      <w:r>
        <w:rPr>
          <w:rFonts w:hint="eastAsia"/>
        </w:rPr>
        <w:t>七、经费管理</w:t>
      </w:r>
    </w:p>
    <w:p w:rsidR="00050FF6" w:rsidRDefault="00050FF6" w:rsidP="00050FF6">
      <w:pPr>
        <w:ind w:firstLineChars="200" w:firstLine="420"/>
      </w:pPr>
      <w:r>
        <w:t>(</w:t>
      </w:r>
      <w:r>
        <w:t>一</w:t>
      </w:r>
      <w:r>
        <w:t>)</w:t>
      </w:r>
      <w:r>
        <w:t>经费来源</w:t>
      </w:r>
    </w:p>
    <w:p w:rsidR="00050FF6" w:rsidRDefault="00050FF6" w:rsidP="00050FF6">
      <w:pPr>
        <w:ind w:firstLineChars="200" w:firstLine="420"/>
      </w:pPr>
      <w:r>
        <w:rPr>
          <w:rFonts w:hint="eastAsia"/>
        </w:rPr>
        <w:t>统筹中央财政资金和自治区财政资金开展妇女“两癌”免费检查项目</w:t>
      </w:r>
      <w:r>
        <w:t>,</w:t>
      </w:r>
      <w:r>
        <w:t>所需项目经费从自治区财政厅《关于提前下达</w:t>
      </w:r>
      <w:r>
        <w:t>2021</w:t>
      </w:r>
      <w:r>
        <w:t>年中央和自治区财政基本公共卫生服务项目补助资金的通知》</w:t>
      </w:r>
      <w:r>
        <w:t>(</w:t>
      </w:r>
      <w:r>
        <w:t>桂财社〔</w:t>
      </w:r>
      <w:r>
        <w:t>2020</w:t>
      </w:r>
      <w:r>
        <w:t>〕</w:t>
      </w:r>
      <w:r>
        <w:t>185</w:t>
      </w:r>
      <w:r>
        <w:t>号</w:t>
      </w:r>
      <w:r>
        <w:t>)</w:t>
      </w:r>
      <w:r>
        <w:t>、《关于提前下达</w:t>
      </w:r>
      <w:r>
        <w:t>2021</w:t>
      </w:r>
      <w:r>
        <w:t>年自治区财政地方公共卫生服务项目补助资金的通知》</w:t>
      </w:r>
      <w:r>
        <w:t>(</w:t>
      </w:r>
      <w:r>
        <w:t>桂财社〔</w:t>
      </w:r>
      <w:r>
        <w:t>2020</w:t>
      </w:r>
      <w:r>
        <w:t>〕</w:t>
      </w:r>
      <w:r>
        <w:t>188</w:t>
      </w:r>
      <w:r>
        <w:t>号</w:t>
      </w:r>
      <w:r>
        <w:t>)</w:t>
      </w:r>
      <w:r>
        <w:t>的妇幼健康</w:t>
      </w:r>
      <w:r>
        <w:t>(</w:t>
      </w:r>
      <w:r>
        <w:t>保健</w:t>
      </w:r>
      <w:r>
        <w:t>)</w:t>
      </w:r>
      <w:r>
        <w:t>类中支出。</w:t>
      </w:r>
    </w:p>
    <w:p w:rsidR="00050FF6" w:rsidRDefault="00050FF6" w:rsidP="00050FF6">
      <w:pPr>
        <w:ind w:firstLineChars="200" w:firstLine="420"/>
      </w:pPr>
      <w:r>
        <w:t>(</w:t>
      </w:r>
      <w:r>
        <w:t>二</w:t>
      </w:r>
      <w:r>
        <w:t>)</w:t>
      </w:r>
      <w:r>
        <w:t>经费结算、使用和监管</w:t>
      </w:r>
    </w:p>
    <w:p w:rsidR="00050FF6" w:rsidRDefault="00050FF6" w:rsidP="00050FF6">
      <w:pPr>
        <w:ind w:firstLineChars="200" w:firstLine="420"/>
      </w:pPr>
      <w:r>
        <w:rPr>
          <w:rFonts w:hint="eastAsia"/>
        </w:rPr>
        <w:t>项目补助经费标准</w:t>
      </w:r>
      <w:r>
        <w:t>:</w:t>
      </w:r>
      <w:r>
        <w:t>宫颈癌常规筛查</w:t>
      </w:r>
      <w:r>
        <w:t>49</w:t>
      </w:r>
      <w:r>
        <w:t>元</w:t>
      </w:r>
      <w:r>
        <w:t>/</w:t>
      </w:r>
      <w:r>
        <w:t>人、</w:t>
      </w:r>
      <w:r>
        <w:t>HPV</w:t>
      </w:r>
      <w:r>
        <w:t>筛查</w:t>
      </w:r>
      <w:r>
        <w:t>147.5</w:t>
      </w:r>
      <w:r>
        <w:t>元</w:t>
      </w:r>
      <w:r>
        <w:t>/</w:t>
      </w:r>
      <w:r>
        <w:t>人和乳腺癌筛查</w:t>
      </w:r>
      <w:r>
        <w:t>79</w:t>
      </w:r>
      <w:r>
        <w:t>元</w:t>
      </w:r>
      <w:r>
        <w:t>/</w:t>
      </w:r>
      <w:r>
        <w:t>人</w:t>
      </w:r>
      <w:r>
        <w:t>,</w:t>
      </w:r>
      <w:r>
        <w:t>项目补助经费由县级财政部门及时划拨至项目实施单位</w:t>
      </w:r>
      <w:r>
        <w:t>,</w:t>
      </w:r>
      <w:r>
        <w:t>保障项目顺利开展。</w:t>
      </w:r>
    </w:p>
    <w:p w:rsidR="00050FF6" w:rsidRDefault="00050FF6" w:rsidP="00050FF6">
      <w:pPr>
        <w:ind w:firstLineChars="200" w:firstLine="420"/>
      </w:pPr>
      <w:r>
        <w:rPr>
          <w:rFonts w:hint="eastAsia"/>
        </w:rPr>
        <w:t>按照财政部</w:t>
      </w:r>
      <w:r>
        <w:t>,</w:t>
      </w:r>
      <w:r>
        <w:t>国家卫生健康委</w:t>
      </w:r>
      <w:r>
        <w:t>,</w:t>
      </w:r>
      <w:r>
        <w:t>国家医疗保障局</w:t>
      </w:r>
      <w:r>
        <w:t>,</w:t>
      </w:r>
      <w:r>
        <w:t>国家中医药管理局《关于印发基本公共卫生服务等</w:t>
      </w:r>
      <w:r>
        <w:t>5</w:t>
      </w:r>
      <w:r>
        <w:t>项补助资金管理办法的通知》</w:t>
      </w:r>
      <w:r>
        <w:t>(</w:t>
      </w:r>
      <w:r>
        <w:t>财社〔</w:t>
      </w:r>
      <w:r>
        <w:t>2019</w:t>
      </w:r>
      <w:r>
        <w:t>〕</w:t>
      </w:r>
      <w:r>
        <w:t>113</w:t>
      </w:r>
      <w:r>
        <w:t>号</w:t>
      </w:r>
      <w:r>
        <w:t>)</w:t>
      </w:r>
      <w:r>
        <w:t>等文件要求</w:t>
      </w:r>
      <w:r>
        <w:t>,</w:t>
      </w:r>
      <w:r>
        <w:t>项目经费主要用于需方补助、工作经费</w:t>
      </w:r>
      <w:r>
        <w:t>(</w:t>
      </w:r>
      <w:r>
        <w:t>宣传、培训、指导、项目资料印刷等</w:t>
      </w:r>
      <w:r>
        <w:t>)</w:t>
      </w:r>
      <w:r>
        <w:t>和能力建设等支出。</w:t>
      </w:r>
    </w:p>
    <w:p w:rsidR="00050FF6" w:rsidRDefault="00050FF6" w:rsidP="00050FF6">
      <w:pPr>
        <w:ind w:firstLineChars="200" w:firstLine="420"/>
      </w:pPr>
      <w:r>
        <w:rPr>
          <w:rFonts w:hint="eastAsia"/>
        </w:rPr>
        <w:t>为提高资金使用效率</w:t>
      </w:r>
      <w:r>
        <w:t>,</w:t>
      </w:r>
      <w:r>
        <w:t>自治区财政补助经费和中央财政补助经费可统筹使用于妇幼健康项目</w:t>
      </w:r>
      <w:r>
        <w:t>,</w:t>
      </w:r>
      <w:r>
        <w:t>在补助县妇幼健康项目间横向调剂使用</w:t>
      </w:r>
      <w:r>
        <w:t>,</w:t>
      </w:r>
      <w:r>
        <w:t>往年结余项目资金要优先加快使用。</w:t>
      </w:r>
    </w:p>
    <w:p w:rsidR="00050FF6" w:rsidRDefault="00050FF6" w:rsidP="00050FF6">
      <w:pPr>
        <w:ind w:firstLineChars="200" w:firstLine="420"/>
      </w:pPr>
      <w:r>
        <w:rPr>
          <w:rFonts w:hint="eastAsia"/>
        </w:rPr>
        <w:t>卫生健康行政部门要加强项目经费管理</w:t>
      </w:r>
      <w:r>
        <w:t>,</w:t>
      </w:r>
      <w:r>
        <w:t>依照《桂妇儿系统》信息录入率、完整率进行资金使用情况实时监管。任何单位和个人不得以任何形式截留、挤占和挪用项目资金</w:t>
      </w:r>
      <w:r>
        <w:t>,</w:t>
      </w:r>
      <w:r>
        <w:t>确保项目资金合法合规使用。</w:t>
      </w:r>
    </w:p>
    <w:p w:rsidR="00050FF6" w:rsidRDefault="00050FF6" w:rsidP="00050FF6">
      <w:pPr>
        <w:ind w:firstLineChars="200" w:firstLine="420"/>
      </w:pPr>
      <w:r>
        <w:rPr>
          <w:rFonts w:hint="eastAsia"/>
        </w:rPr>
        <w:t>八、项目考核与评估</w:t>
      </w:r>
    </w:p>
    <w:p w:rsidR="00050FF6" w:rsidRDefault="00050FF6" w:rsidP="00050FF6">
      <w:pPr>
        <w:ind w:firstLineChars="200" w:firstLine="420"/>
      </w:pPr>
      <w:r>
        <w:rPr>
          <w:rFonts w:hint="eastAsia"/>
        </w:rPr>
        <w:t>通过《桂妇儿系统》线上审核和现场考核相结合开展指导评估。原则上县级每年指导评估</w:t>
      </w:r>
      <w:r>
        <w:t>2</w:t>
      </w:r>
      <w:r>
        <w:t>次以上</w:t>
      </w:r>
      <w:r>
        <w:t>,</w:t>
      </w:r>
      <w:r>
        <w:t>覆盖所辖乡</w:t>
      </w:r>
      <w:r>
        <w:t>(</w:t>
      </w:r>
      <w:r>
        <w:t>镇</w:t>
      </w:r>
      <w:r>
        <w:t>)</w:t>
      </w:r>
      <w:r>
        <w:t>。</w:t>
      </w:r>
    </w:p>
    <w:p w:rsidR="00050FF6" w:rsidRDefault="00050FF6" w:rsidP="00050FF6">
      <w:pPr>
        <w:ind w:firstLineChars="200" w:firstLine="420"/>
      </w:pPr>
      <w:r>
        <w:rPr>
          <w:rFonts w:hint="eastAsia"/>
        </w:rPr>
        <w:t>附件</w:t>
      </w:r>
      <w:r>
        <w:t>:1.2021</w:t>
      </w:r>
      <w:r>
        <w:t>年金秀县妇女宫颈癌和乳腺癌免费检查任务分配表</w:t>
      </w:r>
    </w:p>
    <w:p w:rsidR="00050FF6" w:rsidRDefault="00050FF6" w:rsidP="00050FF6">
      <w:pPr>
        <w:ind w:firstLineChars="200" w:firstLine="420"/>
      </w:pPr>
      <w:r>
        <w:t>     2.</w:t>
      </w:r>
      <w:r>
        <w:t>宫颈癌检查流程图</w:t>
      </w:r>
    </w:p>
    <w:p w:rsidR="00050FF6" w:rsidRDefault="00050FF6" w:rsidP="00050FF6">
      <w:pPr>
        <w:ind w:firstLineChars="200" w:firstLine="420"/>
      </w:pPr>
      <w:r>
        <w:t>     3.</w:t>
      </w:r>
      <w:r>
        <w:t>乳腺癌检查流程图</w:t>
      </w:r>
    </w:p>
    <w:p w:rsidR="00050FF6" w:rsidRDefault="00050FF6" w:rsidP="00050FF6">
      <w:pPr>
        <w:ind w:firstLineChars="200" w:firstLine="420"/>
      </w:pPr>
      <w:r>
        <w:t>     4.</w:t>
      </w:r>
      <w:r>
        <w:t>延续宫颈癌检查项目季度统计表</w:t>
      </w:r>
    </w:p>
    <w:p w:rsidR="00050FF6" w:rsidRDefault="00050FF6" w:rsidP="00050FF6">
      <w:pPr>
        <w:ind w:firstLineChars="200" w:firstLine="420"/>
      </w:pPr>
      <w:r>
        <w:t>     5.</w:t>
      </w:r>
      <w:r>
        <w:t>乳腺癌检查项目季度统计表</w:t>
      </w:r>
    </w:p>
    <w:p w:rsidR="00050FF6" w:rsidRDefault="00050FF6" w:rsidP="00050FF6">
      <w:pPr>
        <w:ind w:firstLineChars="200" w:firstLine="420"/>
      </w:pPr>
      <w:r>
        <w:t>     6.</w:t>
      </w:r>
      <w:r>
        <w:t>广西妇女</w:t>
      </w:r>
      <w:r>
        <w:t>“</w:t>
      </w:r>
      <w:r>
        <w:t>宫颈癌</w:t>
      </w:r>
      <w:r>
        <w:t>”</w:t>
      </w:r>
      <w:r>
        <w:t>检查项目个案登记表</w:t>
      </w:r>
    </w:p>
    <w:p w:rsidR="00050FF6" w:rsidRDefault="00050FF6" w:rsidP="00050FF6">
      <w:pPr>
        <w:ind w:firstLineChars="200" w:firstLine="420"/>
      </w:pPr>
      <w:r>
        <w:t>     7.</w:t>
      </w:r>
      <w:r>
        <w:t>广西妇女</w:t>
      </w:r>
      <w:r>
        <w:t>“</w:t>
      </w:r>
      <w:r>
        <w:t>乳腺癌</w:t>
      </w:r>
      <w:r>
        <w:t>”</w:t>
      </w:r>
      <w:r>
        <w:t>检查项目个案登记表</w:t>
      </w:r>
    </w:p>
    <w:p w:rsidR="00050FF6" w:rsidRDefault="00050FF6" w:rsidP="00050FF6">
      <w:pPr>
        <w:ind w:firstLineChars="200" w:firstLine="420"/>
      </w:pPr>
      <w:r>
        <w:t>     8.</w:t>
      </w:r>
      <w:r>
        <w:t>宫颈癌检查异常</w:t>
      </w:r>
      <w:r>
        <w:t>/</w:t>
      </w:r>
      <w:r>
        <w:t>可疑病例随访登记表</w:t>
      </w:r>
    </w:p>
    <w:p w:rsidR="00050FF6" w:rsidRDefault="00050FF6" w:rsidP="00050FF6">
      <w:pPr>
        <w:ind w:firstLineChars="200" w:firstLine="420"/>
      </w:pPr>
      <w:r>
        <w:t>     9.</w:t>
      </w:r>
      <w:r>
        <w:t>乳腺癌检查异常</w:t>
      </w:r>
      <w:r>
        <w:t>/</w:t>
      </w:r>
      <w:r>
        <w:t>可疑病例随访登记表</w:t>
      </w:r>
    </w:p>
    <w:p w:rsidR="00050FF6" w:rsidRDefault="00050FF6" w:rsidP="00050FF6">
      <w:pPr>
        <w:ind w:firstLineChars="200" w:firstLine="420"/>
      </w:pPr>
      <w:r>
        <w:t>     10.</w:t>
      </w:r>
      <w:r>
        <w:t>广西妇女</w:t>
      </w:r>
      <w:r>
        <w:t>“</w:t>
      </w:r>
      <w:r>
        <w:t>两癌</w:t>
      </w:r>
      <w:r>
        <w:t>”</w:t>
      </w:r>
      <w:r>
        <w:t>免费检查知情同意书</w:t>
      </w:r>
    </w:p>
    <w:p w:rsidR="00050FF6" w:rsidRDefault="00050FF6" w:rsidP="00050FF6">
      <w:pPr>
        <w:ind w:firstLineChars="200" w:firstLine="420"/>
      </w:pPr>
      <w:r>
        <w:t>     11.</w:t>
      </w:r>
      <w:r>
        <w:t>广西妇女</w:t>
      </w:r>
      <w:r>
        <w:t>“</w:t>
      </w:r>
      <w:r>
        <w:t>两癌</w:t>
      </w:r>
      <w:r>
        <w:t>”</w:t>
      </w:r>
      <w:r>
        <w:t>免费检查转诊卡</w:t>
      </w:r>
    </w:p>
    <w:p w:rsidR="00050FF6" w:rsidRDefault="00050FF6" w:rsidP="00050FF6">
      <w:pPr>
        <w:ind w:firstLineChars="200" w:firstLine="420"/>
      </w:pPr>
      <w:r>
        <w:t>     12.</w:t>
      </w:r>
      <w:r>
        <w:t>广西妇女</w:t>
      </w:r>
      <w:r>
        <w:t>“</w:t>
      </w:r>
      <w:r>
        <w:t>两癌</w:t>
      </w:r>
      <w:r>
        <w:t>”</w:t>
      </w:r>
      <w:r>
        <w:t>免费检查反馈卡</w:t>
      </w:r>
    </w:p>
    <w:p w:rsidR="00050FF6" w:rsidRDefault="00050FF6" w:rsidP="00050FF6">
      <w:pPr>
        <w:ind w:firstLineChars="200" w:firstLine="420"/>
      </w:pPr>
      <w:r>
        <w:t>     13.</w:t>
      </w:r>
      <w:r>
        <w:t>妇女</w:t>
      </w:r>
      <w:r>
        <w:t>“</w:t>
      </w:r>
      <w:r>
        <w:t>两癌</w:t>
      </w:r>
      <w:r>
        <w:t>”</w:t>
      </w:r>
      <w:r>
        <w:t>检查项目相关指标及计算公式</w:t>
      </w:r>
    </w:p>
    <w:p w:rsidR="00050FF6" w:rsidRDefault="00050FF6" w:rsidP="00050FF6">
      <w:pPr>
        <w:ind w:firstLineChars="200" w:firstLine="420"/>
      </w:pPr>
      <w:r>
        <w:t>     14.</w:t>
      </w:r>
      <w:r>
        <w:t>城市脱困解困电子台账操作手册</w:t>
      </w:r>
    </w:p>
    <w:p w:rsidR="00050FF6" w:rsidRDefault="00050FF6" w:rsidP="00050FF6">
      <w:pPr>
        <w:ind w:firstLineChars="200" w:firstLine="420"/>
      </w:pPr>
      <w:r>
        <w:t>     15.</w:t>
      </w:r>
      <w:r>
        <w:t>广西妇女</w:t>
      </w:r>
      <w:r>
        <w:t>"</w:t>
      </w:r>
      <w:r>
        <w:t>两癌</w:t>
      </w:r>
      <w:r>
        <w:t>"</w:t>
      </w:r>
      <w:r>
        <w:t>检查项目指导表</w:t>
      </w:r>
    </w:p>
    <w:p w:rsidR="00050FF6" w:rsidRDefault="00050FF6" w:rsidP="00050FF6">
      <w:pPr>
        <w:ind w:firstLineChars="200" w:firstLine="420"/>
        <w:jc w:val="right"/>
      </w:pPr>
      <w:r w:rsidRPr="00E70EBE">
        <w:rPr>
          <w:rFonts w:hint="eastAsia"/>
        </w:rPr>
        <w:t>金秀瑶族自治县妇联</w:t>
      </w:r>
      <w:r w:rsidRPr="00E70EBE">
        <w:t>2021-05-12</w:t>
      </w:r>
    </w:p>
    <w:p w:rsidR="00050FF6" w:rsidRDefault="00050FF6" w:rsidP="004F7D2A">
      <w:pPr>
        <w:rPr>
          <w:shd w:val="clear" w:color="auto" w:fill="FFFFFF"/>
        </w:rPr>
        <w:sectPr w:rsidR="00050FF6" w:rsidSect="004F7D2A">
          <w:type w:val="continuous"/>
          <w:pgSz w:w="11906" w:h="16838"/>
          <w:pgMar w:top="1644" w:right="1236" w:bottom="1418" w:left="1814" w:header="851" w:footer="907" w:gutter="0"/>
          <w:pgNumType w:start="1"/>
          <w:cols w:space="720"/>
          <w:docGrid w:type="lines" w:linePitch="341" w:charSpace="2373"/>
        </w:sectPr>
      </w:pPr>
    </w:p>
    <w:p w:rsidR="00691DCD" w:rsidRDefault="00691DCD"/>
    <w:sectPr w:rsidR="00691D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0FF6"/>
    <w:rsid w:val="00050FF6"/>
    <w:rsid w:val="00691D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0F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0F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587</Words>
  <Characters>3346</Characters>
  <Application>Microsoft Office Word</Application>
  <DocSecurity>0</DocSecurity>
  <Lines>27</Lines>
  <Paragraphs>7</Paragraphs>
  <ScaleCrop>false</ScaleCrop>
  <Company>Sky123.Org</Company>
  <LinksUpToDate>false</LinksUpToDate>
  <CharactersWithSpaces>3926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2022-07-28T06:56:00Z</dcterms:created>
</cp:coreProperties>
</file>