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BC" w:rsidRDefault="00D318BC" w:rsidP="007718B2">
      <w:pPr>
        <w:pStyle w:val="1"/>
      </w:pPr>
      <w:r>
        <w:rPr>
          <w:rFonts w:hint="eastAsia"/>
        </w:rPr>
        <w:t>南岸</w:t>
      </w:r>
      <w:r w:rsidRPr="007718B2">
        <w:rPr>
          <w:rFonts w:hint="eastAsia"/>
        </w:rPr>
        <w:t>区妇联坚持党建带妇建</w:t>
      </w:r>
      <w:r w:rsidRPr="007718B2">
        <w:t xml:space="preserve"> 多形式推进</w:t>
      </w:r>
      <w:r w:rsidRPr="007718B2">
        <w:t>“</w:t>
      </w:r>
      <w:r w:rsidRPr="007718B2">
        <w:t>四新</w:t>
      </w:r>
      <w:r w:rsidRPr="007718B2">
        <w:t>”</w:t>
      </w:r>
      <w:r w:rsidRPr="007718B2">
        <w:t>领域妇联组织建设</w:t>
      </w:r>
    </w:p>
    <w:p w:rsidR="00D318BC" w:rsidRDefault="00D318BC" w:rsidP="00D318BC">
      <w:pPr>
        <w:ind w:firstLineChars="200" w:firstLine="420"/>
      </w:pPr>
      <w:r>
        <w:rPr>
          <w:rFonts w:hint="eastAsia"/>
        </w:rPr>
        <w:t>一直以来，区妇联坚持党建带妇建，按照“先建立、后完善、再提高”的原则，积极探索在新领域新业态新阶层新群体中因地制宜灵活设置组织形式和组织形态，填补组织覆盖盲区空白，做到应建尽建，努力实现哪里妇女群众集中就在哪里建组织。</w:t>
      </w:r>
    </w:p>
    <w:p w:rsidR="00D318BC" w:rsidRDefault="00D318BC" w:rsidP="00D318BC">
      <w:pPr>
        <w:ind w:firstLineChars="200" w:firstLine="420"/>
      </w:pPr>
      <w:r>
        <w:rPr>
          <w:rFonts w:hint="eastAsia"/>
        </w:rPr>
        <w:t>在日常工作中，区妇联强化顶层设计，灵活多样织密组织网络，印发了《南岸区妇联关于深化“党建带妇建”推进新领域新业态新阶层新群体妇联组织建设的指导意见（试行）》，对“四新”妇联组织建设的重要意义、工作任务和“四新”妇联组织建设的组建目标、组建原则、组建方式、组织架构、组建程序进行了明确。截至目前，已在区美容美发行业协会、区家政行业协会、区养老协会、即善社工成立妇联组织。</w:t>
      </w:r>
    </w:p>
    <w:p w:rsidR="00D318BC" w:rsidRDefault="00D318BC" w:rsidP="00D318BC">
      <w:pPr>
        <w:ind w:firstLineChars="200" w:firstLine="420"/>
      </w:pPr>
      <w:r>
        <w:rPr>
          <w:rFonts w:hint="eastAsia"/>
        </w:rPr>
        <w:t>同时，区妇联主动对接女性相对集中但没有建立妇联组织的领域和群体，针对需求、积极引导，多次通过实地调研、邀请新领域组织当面交流、电话沟通等方式加强工作指导，探索完善“四新”领域妇联工作方法，不断寻求“四新”领域妇女工作新突破，为基层妇女工作创造全新活力，团结带领广大妇女听党话、跟党走，为建功新时代贡献巾帼力量。</w:t>
      </w:r>
    </w:p>
    <w:p w:rsidR="00D318BC" w:rsidRDefault="00D318BC" w:rsidP="00D318BC">
      <w:pPr>
        <w:ind w:firstLineChars="200" w:firstLine="420"/>
      </w:pPr>
      <w:r>
        <w:rPr>
          <w:rFonts w:hint="eastAsia"/>
        </w:rPr>
        <w:t>此外，区妇联立足职能优势，积极发挥妇联组织“联系、服务、引领”的职能，全面激发“四新”妇联组织活力。区妇联指导区美容美发行业协会妇联开展三八妇女节活动，营造良好节日氛围；赠送区家政行业协会妇联女性素质提升课程，提升女性员工动手能力和审美能力，提升组织凝聚力；推动妇联组织参与社会治理，推荐“四新”领域妇联主席作为妇代会代表，引领女性参与基层社会治理，实现妇女赋权增能。</w:t>
      </w:r>
    </w:p>
    <w:p w:rsidR="00D318BC" w:rsidRDefault="00D318BC" w:rsidP="00D318BC">
      <w:pPr>
        <w:ind w:firstLineChars="200" w:firstLine="420"/>
      </w:pPr>
      <w:r>
        <w:rPr>
          <w:rFonts w:hint="eastAsia"/>
        </w:rPr>
        <w:t>下一步，区妇联将进一步做深做细，把妇联组织的工作触角延伸到各个女性集中的领域和群体，努力让“四新”领域妇联组织成为党开展妇女工作的坚强阵地和深受女性信赖、热爱的“温暖之家”。</w:t>
      </w:r>
    </w:p>
    <w:p w:rsidR="00D318BC" w:rsidRDefault="00D318BC" w:rsidP="00D318BC">
      <w:pPr>
        <w:ind w:firstLineChars="200" w:firstLine="420"/>
        <w:jc w:val="right"/>
      </w:pPr>
      <w:r w:rsidRPr="007718B2">
        <w:rPr>
          <w:rFonts w:hint="eastAsia"/>
        </w:rPr>
        <w:t>百度</w:t>
      </w:r>
      <w:r w:rsidRPr="007718B2">
        <w:t>2022</w:t>
      </w:r>
      <w:r>
        <w:rPr>
          <w:rFonts w:hint="eastAsia"/>
        </w:rPr>
        <w:t>-</w:t>
      </w:r>
      <w:r w:rsidRPr="007718B2">
        <w:t>07</w:t>
      </w:r>
      <w:r>
        <w:rPr>
          <w:rFonts w:hint="eastAsia"/>
        </w:rPr>
        <w:t>-</w:t>
      </w:r>
      <w:r w:rsidRPr="007718B2">
        <w:t>06</w:t>
      </w:r>
    </w:p>
    <w:p w:rsidR="00D318BC" w:rsidRDefault="00D318BC" w:rsidP="006E52C2">
      <w:pPr>
        <w:sectPr w:rsidR="00D318BC" w:rsidSect="006E52C2">
          <w:type w:val="continuous"/>
          <w:pgSz w:w="11906" w:h="16838"/>
          <w:pgMar w:top="1644" w:right="1236" w:bottom="1418" w:left="1814" w:header="851" w:footer="907" w:gutter="0"/>
          <w:pgNumType w:start="1"/>
          <w:cols w:space="720"/>
          <w:docGrid w:type="lines" w:linePitch="341" w:charSpace="2373"/>
        </w:sectPr>
      </w:pPr>
    </w:p>
    <w:p w:rsidR="00EE6F0F" w:rsidRDefault="00EE6F0F"/>
    <w:sectPr w:rsidR="00EE6F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8BC"/>
    <w:rsid w:val="00D318BC"/>
    <w:rsid w:val="00EE6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18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18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Win10NeT.COM</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2022-07-27T08:49:00Z</dcterms:created>
</cp:coreProperties>
</file>