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3678" w:rsidRDefault="00033678" w:rsidP="0052377F">
      <w:pPr>
        <w:pStyle w:val="1"/>
        <w:rPr>
          <w:rFonts w:hint="eastAsia"/>
        </w:rPr>
      </w:pPr>
      <w:r w:rsidRPr="0052377F">
        <w:rPr>
          <w:rFonts w:hint="eastAsia"/>
        </w:rPr>
        <w:t>厦门同安区妇联：创新工作模式</w:t>
      </w:r>
      <w:r w:rsidRPr="0052377F">
        <w:t xml:space="preserve"> 倾情关爱企业女工</w:t>
      </w:r>
    </w:p>
    <w:p w:rsidR="00033678" w:rsidRDefault="00033678" w:rsidP="00033678">
      <w:pPr>
        <w:ind w:firstLineChars="200" w:firstLine="420"/>
      </w:pPr>
      <w:r>
        <w:t>2018</w:t>
      </w:r>
      <w:r>
        <w:t>年</w:t>
      </w:r>
      <w:r>
        <w:t>12</w:t>
      </w:r>
      <w:r>
        <w:t>月初，在厦门市苏颂公园开展了一场</w:t>
      </w:r>
      <w:r>
        <w:t>“</w:t>
      </w:r>
      <w:r>
        <w:t>巾帼心向党</w:t>
      </w:r>
      <w:r>
        <w:t>·</w:t>
      </w:r>
      <w:r>
        <w:t>建功新时代</w:t>
      </w:r>
      <w:r>
        <w:t>”</w:t>
      </w:r>
      <w:r>
        <w:t>女工公益健步行活动。</w:t>
      </w:r>
      <w:r>
        <w:t>“</w:t>
      </w:r>
      <w:r>
        <w:t>这样的活动，丰富了我们的生活。</w:t>
      </w:r>
      <w:r>
        <w:t>”</w:t>
      </w:r>
      <w:r>
        <w:t>参加活动的女工曾女士表示。而这，仅仅是厦门市同安区妇联关爱企业女工的一个缩影。</w:t>
      </w:r>
    </w:p>
    <w:p w:rsidR="00033678" w:rsidRDefault="00033678" w:rsidP="00033678">
      <w:pPr>
        <w:ind w:firstLineChars="200" w:firstLine="420"/>
      </w:pPr>
      <w:r>
        <w:rPr>
          <w:rFonts w:hint="eastAsia"/>
        </w:rPr>
        <w:t>为深入开展综治平安创建工作，打造一个“宜业宜居家”工业社区，同安区妇联以企业女工权益维护为突破口，积极对接工业社区企业，与企业建立良好关系，及时了解企业女工需求，着力解决女工们在融入城市、维护权益、身心健康、自身发展等方面遇到许多困难和问题，进一步促进社区和谐稳定。</w:t>
      </w:r>
    </w:p>
    <w:p w:rsidR="00033678" w:rsidRDefault="00033678" w:rsidP="00033678">
      <w:pPr>
        <w:ind w:firstLineChars="200" w:firstLine="420"/>
      </w:pPr>
      <w:r>
        <w:rPr>
          <w:rFonts w:hint="eastAsia"/>
        </w:rPr>
        <w:t>搭建平台提供专业服务</w:t>
      </w:r>
    </w:p>
    <w:p w:rsidR="00033678" w:rsidRDefault="00033678" w:rsidP="00033678">
      <w:pPr>
        <w:ind w:firstLineChars="200" w:firstLine="420"/>
      </w:pPr>
      <w:r>
        <w:rPr>
          <w:rFonts w:hint="eastAsia"/>
        </w:rPr>
        <w:t>如今，在同安，关爱女工的活动时常举办，极大地丰富了工业社区女工的生活。</w:t>
      </w:r>
      <w:r>
        <w:t>2016</w:t>
      </w:r>
      <w:r>
        <w:t>年</w:t>
      </w:r>
      <w:r>
        <w:t>3</w:t>
      </w:r>
      <w:r>
        <w:t>月，为创新服务模式、提升服务质量，同安区妇联引入沁心泉社会工作服务中心，实施蒲公英企业女性关爱服务项目。该项目别出心裁地创建</w:t>
      </w:r>
      <w:r>
        <w:t>“</w:t>
      </w:r>
      <w:r>
        <w:t>一平台两机制</w:t>
      </w:r>
      <w:r>
        <w:t>”</w:t>
      </w:r>
      <w:r>
        <w:t>，这个平台就是工业社区的彩虹妇女之家，这里的组织成员分别是来自工业社区</w:t>
      </w:r>
      <w:r>
        <w:t>27</w:t>
      </w:r>
      <w:r>
        <w:t>家企业的优秀女工，依托蒲公英之窗、温情服务站、畅享俱乐部、魅力研习社四大平台，开展彩虹家园系列品牌活动，为工业社区女性提供妇女维权、帮扶救助、亲子活动、健康义诊、公益互助、兴趣拓展、能力提升等专业服务，促进工业社区企</w:t>
      </w:r>
      <w:r>
        <w:rPr>
          <w:rFonts w:hint="eastAsia"/>
        </w:rPr>
        <w:t>业女工的身心全面发展。</w:t>
      </w:r>
    </w:p>
    <w:p w:rsidR="00033678" w:rsidRDefault="00033678" w:rsidP="00033678">
      <w:pPr>
        <w:ind w:firstLineChars="200" w:firstLine="420"/>
      </w:pPr>
      <w:r>
        <w:rPr>
          <w:rFonts w:hint="eastAsia"/>
        </w:rPr>
        <w:t>而两个机制，即以同安区妇联为依托，以沁心泉社工为专业支撑，以企业女工为重要参与，形成“妇工</w:t>
      </w:r>
      <w:r>
        <w:t>+</w:t>
      </w:r>
      <w:r>
        <w:t>社工</w:t>
      </w:r>
      <w:r>
        <w:t>+</w:t>
      </w:r>
      <w:r>
        <w:t>义工</w:t>
      </w:r>
      <w:r>
        <w:t>”</w:t>
      </w:r>
      <w:r>
        <w:t>三工联动服务机制。采取项目化运作，形成</w:t>
      </w:r>
      <w:r>
        <w:t>1</w:t>
      </w:r>
      <w:r>
        <w:t>月</w:t>
      </w:r>
      <w:r>
        <w:t>1</w:t>
      </w:r>
      <w:r>
        <w:t>次的联席会沟通机制。正是因为构建了机制、搭建了平台，才能充分发挥</w:t>
      </w:r>
      <w:r>
        <w:t>“</w:t>
      </w:r>
      <w:r>
        <w:t>三工</w:t>
      </w:r>
      <w:r>
        <w:t>”</w:t>
      </w:r>
      <w:r>
        <w:t>各自优势，实现资源共享，进而相互促进。</w:t>
      </w:r>
    </w:p>
    <w:p w:rsidR="00033678" w:rsidRDefault="00033678" w:rsidP="00033678">
      <w:pPr>
        <w:ind w:firstLineChars="200" w:firstLine="420"/>
      </w:pPr>
      <w:r>
        <w:rPr>
          <w:rFonts w:hint="eastAsia"/>
        </w:rPr>
        <w:t>增能提素关注女工需求</w:t>
      </w:r>
    </w:p>
    <w:p w:rsidR="00033678" w:rsidRDefault="00033678" w:rsidP="00033678">
      <w:pPr>
        <w:ind w:firstLineChars="200" w:firstLine="420"/>
      </w:pPr>
      <w:r>
        <w:rPr>
          <w:rFonts w:hint="eastAsia"/>
        </w:rPr>
        <w:t>辖区内的宝翰工贸主要经营儿童服装生产，在职员工有</w:t>
      </w:r>
      <w:r>
        <w:t>400</w:t>
      </w:r>
      <w:r>
        <w:t>多人，其中女性员工占比</w:t>
      </w:r>
      <w:r>
        <w:t>90%</w:t>
      </w:r>
      <w:r>
        <w:t>。不过，企业存在较为严重的员工流失、团队管理困难问题，严重影响到企业的生产。公司负责人找到同安区妇联，希望妇联能够帮他们了解企业员工的想法和需要，以改善当前的状况。</w:t>
      </w:r>
    </w:p>
    <w:p w:rsidR="00033678" w:rsidRDefault="00033678" w:rsidP="00033678">
      <w:pPr>
        <w:ind w:firstLineChars="200" w:firstLine="420"/>
      </w:pPr>
      <w:r>
        <w:rPr>
          <w:rFonts w:hint="eastAsia"/>
        </w:rPr>
        <w:t>对此，同安区妇联与社工机构探讨之后，决定先通过开展“焦点小组”收集企业员工需要解决的问题，共召集企业</w:t>
      </w:r>
      <w:r>
        <w:t>13</w:t>
      </w:r>
      <w:r>
        <w:t>名骨干成员参与焦点小组。项目社工从第三方的角度进入企业，减轻企业员工的阻抗心理，积极表达目前遇到的问题和困难。此后，在焦点小组需求调研的基础上，针对他们的团队管理问题，项目组为他们量身定制开展了领导力培训工作坊，通过戏剧工作坊的方式，澄清每个人在团队中的角色与期待，学会带领团队和沟通的技巧。通过项目的培训和带领后，宝翰工贸自发组织了企业一线女工的心灵成长工作坊。</w:t>
      </w:r>
    </w:p>
    <w:p w:rsidR="00033678" w:rsidRDefault="00033678" w:rsidP="00033678">
      <w:pPr>
        <w:ind w:firstLineChars="200" w:firstLine="420"/>
      </w:pPr>
      <w:r>
        <w:rPr>
          <w:rFonts w:hint="eastAsia"/>
        </w:rPr>
        <w:t>为更加全面地了解企业女工的服务需求，同安区妇联还通过发放、回收、分析问卷</w:t>
      </w:r>
      <w:r>
        <w:t>93</w:t>
      </w:r>
      <w:r>
        <w:t>份，企业走访</w:t>
      </w:r>
      <w:r>
        <w:t>26</w:t>
      </w:r>
      <w:r>
        <w:t>家，实地考察与访谈</w:t>
      </w:r>
      <w:r>
        <w:t>20</w:t>
      </w:r>
      <w:r>
        <w:t>余次，最终梳理出工业社区企业女性的需求主要在身心健康、自我提升、亲子教育等方面。</w:t>
      </w:r>
    </w:p>
    <w:p w:rsidR="00033678" w:rsidRDefault="00033678" w:rsidP="00033678">
      <w:pPr>
        <w:ind w:firstLineChars="200" w:firstLine="420"/>
        <w:rPr>
          <w:rFonts w:hint="eastAsia"/>
        </w:rPr>
      </w:pPr>
      <w:r>
        <w:rPr>
          <w:rFonts w:hint="eastAsia"/>
        </w:rPr>
        <w:t>同安区妇联还积极开展企业女性增能培训，以闽南美食、西点烘培等为主题的烹饪技能培训，不仅丰富了女工的兴趣爱好、业余生活，也拓宽了女工的支持互动网络，同时，也让企业女性员工能够更好地了解闽南美食、认识闽南文化，促进企业女工在地融入。此外，职业素养、心灵成长的提升也在服务范围内。自项目运作以来，共开展个案咨询及辅导</w:t>
      </w:r>
      <w:r>
        <w:t>112</w:t>
      </w:r>
      <w:r>
        <w:t>人次，开展亲子团体活动</w:t>
      </w:r>
      <w:r>
        <w:t>16</w:t>
      </w:r>
      <w:r>
        <w:t>场，大小型活动</w:t>
      </w:r>
      <w:r>
        <w:t>40</w:t>
      </w:r>
      <w:r>
        <w:t>场，培育发展志愿者</w:t>
      </w:r>
      <w:r>
        <w:t>83</w:t>
      </w:r>
      <w:r>
        <w:t>人，直接服务对象达</w:t>
      </w:r>
      <w:r>
        <w:t>1000</w:t>
      </w:r>
      <w:r>
        <w:t>余人，社区服务参与、宣传受众人群约</w:t>
      </w:r>
      <w:r>
        <w:t>5000</w:t>
      </w:r>
      <w:r>
        <w:t>余人。</w:t>
      </w:r>
    </w:p>
    <w:p w:rsidR="00033678" w:rsidRDefault="00033678" w:rsidP="00033678">
      <w:pPr>
        <w:ind w:firstLineChars="200" w:firstLine="420"/>
        <w:jc w:val="right"/>
        <w:rPr>
          <w:rFonts w:hint="eastAsia"/>
        </w:rPr>
      </w:pPr>
      <w:r w:rsidRPr="0052377F">
        <w:rPr>
          <w:rFonts w:hint="eastAsia"/>
        </w:rPr>
        <w:t>东南网</w:t>
      </w:r>
      <w:smartTag w:uri="urn:schemas-microsoft-com:office:smarttags" w:element="chsdate">
        <w:smartTagPr>
          <w:attr w:name="Year" w:val="2019"/>
          <w:attr w:name="Month" w:val="1"/>
          <w:attr w:name="Day" w:val="2"/>
          <w:attr w:name="IsLunarDate" w:val="False"/>
          <w:attr w:name="IsROCDate" w:val="False"/>
        </w:smartTagPr>
        <w:r>
          <w:rPr>
            <w:rFonts w:hint="eastAsia"/>
          </w:rPr>
          <w:t>2019-1-2</w:t>
        </w:r>
      </w:smartTag>
    </w:p>
    <w:p w:rsidR="00033678" w:rsidRDefault="00033678" w:rsidP="00454333">
      <w:pPr>
        <w:sectPr w:rsidR="00033678" w:rsidSect="00454333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2F5FC1" w:rsidRDefault="002F5FC1"/>
    <w:sectPr w:rsidR="002F5FC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33678"/>
    <w:rsid w:val="00033678"/>
    <w:rsid w:val="002F5F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03367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033678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033678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206</Words>
  <Characters>1175</Characters>
  <Application>Microsoft Office Word</Application>
  <DocSecurity>0</DocSecurity>
  <Lines>9</Lines>
  <Paragraphs>2</Paragraphs>
  <ScaleCrop>false</ScaleCrop>
  <Company>Microsoft</Company>
  <LinksUpToDate>false</LinksUpToDate>
  <CharactersWithSpaces>1379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2022-07-14T08:58:00Z</dcterms:created>
</cp:coreProperties>
</file>