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2503" w:rsidRDefault="00162503" w:rsidP="00845CAA">
      <w:pPr>
        <w:pStyle w:val="1"/>
        <w:rPr>
          <w:rFonts w:hint="eastAsia"/>
        </w:rPr>
      </w:pPr>
      <w:r w:rsidRPr="00BE6409">
        <w:rPr>
          <w:rFonts w:hint="eastAsia"/>
        </w:rPr>
        <w:t>田林县妇联关爱留守儿童工作纪实</w:t>
      </w:r>
    </w:p>
    <w:p w:rsidR="00162503" w:rsidRDefault="00162503" w:rsidP="00162503">
      <w:pPr>
        <w:ind w:firstLineChars="200" w:firstLine="420"/>
      </w:pPr>
      <w:r>
        <w:rPr>
          <w:rFonts w:ascii="MS Gothic" w:eastAsia="MS Gothic" w:hAnsi="MS Gothic" w:cs="MS Gothic" w:hint="eastAsia"/>
        </w:rPr>
        <w:t>  </w:t>
      </w:r>
      <w:r>
        <w:t>以关爱留守儿童和促进留守儿童健康成长为宗旨，不断营造留守儿童健康、快乐、全面成长的良好社会氛围，近年来，田林县妇联充分发挥桥梁纽带作用，倡导和组织开展各种关爱留守儿童行动，为孩子们学习和成长创造条件，让孩子们感受来自社会的关爱和温暖。</w:t>
      </w:r>
    </w:p>
    <w:p w:rsidR="00162503" w:rsidRDefault="00162503" w:rsidP="00162503">
      <w:pPr>
        <w:ind w:firstLineChars="200" w:firstLine="420"/>
      </w:pPr>
      <w:r>
        <w:rPr>
          <w:rFonts w:ascii="MS Gothic" w:eastAsia="MS Gothic" w:hAnsi="MS Gothic" w:cs="MS Gothic" w:hint="eastAsia"/>
        </w:rPr>
        <w:t>  </w:t>
      </w:r>
      <w:r>
        <w:t>广泛宣传，大力营造关爱留守儿童的良好氛围</w:t>
      </w:r>
    </w:p>
    <w:p w:rsidR="00162503" w:rsidRDefault="00162503" w:rsidP="00162503">
      <w:pPr>
        <w:ind w:firstLineChars="200" w:firstLine="420"/>
      </w:pPr>
      <w:r>
        <w:rPr>
          <w:rFonts w:ascii="MS Gothic" w:eastAsia="MS Gothic" w:hAnsi="MS Gothic" w:cs="MS Gothic" w:hint="eastAsia"/>
        </w:rPr>
        <w:t>  </w:t>
      </w:r>
      <w:r>
        <w:t>2016</w:t>
      </w:r>
      <w:r>
        <w:t>年至</w:t>
      </w:r>
      <w:r>
        <w:t>2018</w:t>
      </w:r>
      <w:r>
        <w:t>年，全县留守儿童分别为</w:t>
      </w:r>
      <w:r>
        <w:t>8527</w:t>
      </w:r>
      <w:r>
        <w:t>人、</w:t>
      </w:r>
      <w:r>
        <w:t>7535</w:t>
      </w:r>
      <w:r>
        <w:t>人、</w:t>
      </w:r>
      <w:r>
        <w:t>5538</w:t>
      </w:r>
      <w:r>
        <w:t>人，目前全部在学校接受九年义务教育。县妇联组建由县妇联领导、县法院妇女儿童维权岗负责人、创业女能手、农村留守女童代表等组成的田林县</w:t>
      </w:r>
      <w:r>
        <w:t>“</w:t>
      </w:r>
      <w:r>
        <w:t>产业到家</w:t>
      </w:r>
      <w:r>
        <w:t xml:space="preserve"> </w:t>
      </w:r>
      <w:r>
        <w:t>牵手妈妈</w:t>
      </w:r>
      <w:r>
        <w:t>”</w:t>
      </w:r>
      <w:r>
        <w:t>妈妈讲习团并深入各乡镇部分村屯开展宣讲活动</w:t>
      </w:r>
      <w:r>
        <w:t>18</w:t>
      </w:r>
      <w:r>
        <w:t>场，</w:t>
      </w:r>
      <w:r>
        <w:t>900</w:t>
      </w:r>
      <w:r>
        <w:t>多人次参加。宣讲紧扣</w:t>
      </w:r>
      <w:r>
        <w:t>“</w:t>
      </w:r>
      <w:r>
        <w:t>产业发展，牵手妈妈，关爱留守儿童</w:t>
      </w:r>
      <w:r>
        <w:t>”</w:t>
      </w:r>
      <w:r>
        <w:t>的主题，以</w:t>
      </w:r>
      <w:r>
        <w:t>“</w:t>
      </w:r>
      <w:r>
        <w:t>真人、真事、真心话、真感情、真感受</w:t>
      </w:r>
      <w:r>
        <w:t>”</w:t>
      </w:r>
      <w:r>
        <w:t>的方式进行宣讲。宣讲主要围绕本县留守儿童的现状、留守儿童在成长过程中受到的影响及由此引发的诸多社会问题。开展育婴师培训班</w:t>
      </w:r>
      <w:r>
        <w:t>9</w:t>
      </w:r>
      <w:r>
        <w:rPr>
          <w:rFonts w:hint="eastAsia"/>
        </w:rPr>
        <w:t>期，</w:t>
      </w:r>
      <w:r>
        <w:t>540</w:t>
      </w:r>
      <w:r>
        <w:t>名妇女参加培训，不断激发妈妈们就近创业就业、关爱孩子的热情，达到减少留守儿童的目的。</w:t>
      </w:r>
    </w:p>
    <w:p w:rsidR="00162503" w:rsidRDefault="00162503" w:rsidP="00162503">
      <w:pPr>
        <w:ind w:firstLineChars="200" w:firstLine="420"/>
      </w:pPr>
      <w:r>
        <w:rPr>
          <w:rFonts w:ascii="MS Gothic" w:eastAsia="MS Gothic" w:hAnsi="MS Gothic" w:cs="MS Gothic" w:hint="eastAsia"/>
        </w:rPr>
        <w:t>  </w:t>
      </w:r>
      <w:r>
        <w:t>提升服务，不断关心留守儿童健康成长</w:t>
      </w:r>
    </w:p>
    <w:p w:rsidR="00162503" w:rsidRDefault="00162503" w:rsidP="00162503">
      <w:pPr>
        <w:ind w:firstLineChars="200" w:firstLine="420"/>
      </w:pPr>
      <w:r>
        <w:rPr>
          <w:rFonts w:ascii="MS Gothic" w:eastAsia="MS Gothic" w:hAnsi="MS Gothic" w:cs="MS Gothic" w:hint="eastAsia"/>
        </w:rPr>
        <w:t>  </w:t>
      </w:r>
      <w:r>
        <w:t>深入开展关爱活动。每年组织教育局、关工委、团委等部门到学校、</w:t>
      </w:r>
      <w:r>
        <w:t>“</w:t>
      </w:r>
      <w:r>
        <w:t>儿童之家</w:t>
      </w:r>
      <w:r>
        <w:t>”</w:t>
      </w:r>
      <w:r>
        <w:t>开展慰问活动。</w:t>
      </w:r>
      <w:r>
        <w:t>2016</w:t>
      </w:r>
      <w:r>
        <w:t>年至</w:t>
      </w:r>
      <w:r>
        <w:t>2018</w:t>
      </w:r>
      <w:r>
        <w:t>年，为留守儿童、困难学生送去慰问金</w:t>
      </w:r>
      <w:r>
        <w:t>1.12</w:t>
      </w:r>
      <w:r>
        <w:t>万元，新衣服、书包、文具、篮球、羽毛球等慰问品价值共</w:t>
      </w:r>
      <w:r>
        <w:t>5.78</w:t>
      </w:r>
      <w:r>
        <w:t>万元。到贫困村</w:t>
      </w:r>
      <w:r>
        <w:t>“</w:t>
      </w:r>
      <w:r>
        <w:t>儿童之家</w:t>
      </w:r>
      <w:r>
        <w:t>”</w:t>
      </w:r>
      <w:r>
        <w:t>开展关爱留守儿童活动暨学生安全知识进</w:t>
      </w:r>
      <w:r>
        <w:t>“</w:t>
      </w:r>
      <w:r>
        <w:t>儿童之家</w:t>
      </w:r>
      <w:r>
        <w:t>”25</w:t>
      </w:r>
      <w:r>
        <w:t>场次，并组织留守儿童一起学习如何防性侵、防溺水以及交通安全等课程。</w:t>
      </w:r>
    </w:p>
    <w:p w:rsidR="00162503" w:rsidRDefault="00162503" w:rsidP="00162503">
      <w:pPr>
        <w:ind w:firstLineChars="200" w:firstLine="420"/>
      </w:pPr>
      <w:r>
        <w:rPr>
          <w:rFonts w:ascii="MS Gothic" w:eastAsia="MS Gothic" w:hAnsi="MS Gothic" w:cs="MS Gothic" w:hint="eastAsia"/>
        </w:rPr>
        <w:t>  </w:t>
      </w:r>
      <w:r>
        <w:t>积极创建</w:t>
      </w:r>
      <w:r>
        <w:t>“</w:t>
      </w:r>
      <w:r>
        <w:t>儿童之家</w:t>
      </w:r>
      <w:r>
        <w:t xml:space="preserve">” </w:t>
      </w:r>
      <w:r>
        <w:t>。创建了</w:t>
      </w:r>
      <w:r>
        <w:t>120</w:t>
      </w:r>
      <w:r>
        <w:t>个</w:t>
      </w:r>
      <w:r>
        <w:t>“</w:t>
      </w:r>
      <w:r>
        <w:t>儿童之家</w:t>
      </w:r>
      <w:r>
        <w:t>”</w:t>
      </w:r>
      <w:r>
        <w:t>，</w:t>
      </w:r>
      <w:r>
        <w:t>“</w:t>
      </w:r>
      <w:r>
        <w:t>儿童之家</w:t>
      </w:r>
      <w:r>
        <w:t>”</w:t>
      </w:r>
      <w:r>
        <w:t>包括室内和室外活动场所，室内配备儿童桌椅、书柜、儿童图书、玩具以及制度上墙等</w:t>
      </w:r>
      <w:r>
        <w:t>;</w:t>
      </w:r>
      <w:r>
        <w:t>室外安装有儿童组合滑梯、乒乓球桌等。为留守儿童提供了一个假日期间照料、课后辅导的关爱儿童场所，全面推进了关爱留守儿童工作，营造了关爱关心留守儿童的良好社会氛围。</w:t>
      </w:r>
    </w:p>
    <w:p w:rsidR="00162503" w:rsidRDefault="00162503" w:rsidP="00162503">
      <w:pPr>
        <w:ind w:firstLineChars="200" w:firstLine="420"/>
      </w:pPr>
      <w:r>
        <w:rPr>
          <w:rFonts w:ascii="MS Gothic" w:eastAsia="MS Gothic" w:hAnsi="MS Gothic" w:cs="MS Gothic" w:hint="eastAsia"/>
        </w:rPr>
        <w:t>  </w:t>
      </w:r>
      <w:r>
        <w:t>组织大学生志愿者与留守儿童结对帮扶和服务</w:t>
      </w:r>
      <w:r>
        <w:t>“</w:t>
      </w:r>
      <w:r>
        <w:t>儿童之家</w:t>
      </w:r>
      <w:r>
        <w:t>”</w:t>
      </w:r>
      <w:r>
        <w:t>活动。近</w:t>
      </w:r>
      <w:r>
        <w:t>3</w:t>
      </w:r>
      <w:r>
        <w:t>年来，该县妇联联合团县委、教育局组织来自广西大学、百色学院等高校大学生志愿者利用暑假期间走进</w:t>
      </w:r>
      <w:r>
        <w:t>“</w:t>
      </w:r>
      <w:r>
        <w:t>儿童之家</w:t>
      </w:r>
      <w:r>
        <w:t>”</w:t>
      </w:r>
      <w:r>
        <w:t>开展结对帮扶服务活动。活动主要以开展主题道德实践、关爱谈心和学雷锋服务等为内容，活动共服务儿童</w:t>
      </w:r>
      <w:r>
        <w:t>800</w:t>
      </w:r>
      <w:r>
        <w:t>多人次，通过活动引导他们热爱生活，树立对生活的信心，培养良好的行为习惯和道德品质。</w:t>
      </w:r>
    </w:p>
    <w:p w:rsidR="00162503" w:rsidRDefault="00162503" w:rsidP="00162503">
      <w:pPr>
        <w:ind w:firstLineChars="200" w:firstLine="420"/>
      </w:pPr>
      <w:r>
        <w:rPr>
          <w:rFonts w:ascii="MS Gothic" w:eastAsia="MS Gothic" w:hAnsi="MS Gothic" w:cs="MS Gothic" w:hint="eastAsia"/>
        </w:rPr>
        <w:t>  </w:t>
      </w:r>
      <w:r>
        <w:t>加强联合，切实保障留守儿童合法权益</w:t>
      </w:r>
    </w:p>
    <w:p w:rsidR="00162503" w:rsidRDefault="00162503" w:rsidP="00162503">
      <w:pPr>
        <w:ind w:firstLineChars="200" w:firstLine="420"/>
        <w:rPr>
          <w:rFonts w:hint="eastAsia"/>
        </w:rPr>
      </w:pPr>
      <w:r>
        <w:rPr>
          <w:rFonts w:ascii="MS Gothic" w:eastAsia="MS Gothic" w:hAnsi="MS Gothic" w:cs="MS Gothic" w:hint="eastAsia"/>
        </w:rPr>
        <w:t>  </w:t>
      </w:r>
      <w:r>
        <w:t>充分发挥乡镇、村级妇联作用，组织基层妇联特别是村级妇联加强开展对本村本屯的留守儿童关心关爱工作，积极配合乡镇政府做好辍学学生特别是留守辍学儿童的劝返工作</w:t>
      </w:r>
      <w:r>
        <w:t>;</w:t>
      </w:r>
      <w:r>
        <w:t>在县人民法院、检察院及乐里镇派出所创建</w:t>
      </w:r>
      <w:r>
        <w:t>“</w:t>
      </w:r>
      <w:r>
        <w:t>妇女儿童维权岗</w:t>
      </w:r>
      <w:r>
        <w:t>”</w:t>
      </w:r>
      <w:r>
        <w:t>，在县司法局创建</w:t>
      </w:r>
      <w:r>
        <w:t>“</w:t>
      </w:r>
      <w:r>
        <w:t>法律援助中心</w:t>
      </w:r>
      <w:r>
        <w:t>”</w:t>
      </w:r>
      <w:r>
        <w:t>，积极受理留守儿童的咨询和救助，为留守儿童提供心理健康指导、法律法规咨询。</w:t>
      </w:r>
    </w:p>
    <w:p w:rsidR="00162503" w:rsidRDefault="00162503" w:rsidP="00162503">
      <w:pPr>
        <w:ind w:firstLineChars="200" w:firstLine="420"/>
        <w:jc w:val="right"/>
        <w:rPr>
          <w:rFonts w:hint="eastAsia"/>
        </w:rPr>
      </w:pPr>
      <w:r w:rsidRPr="00EE159E">
        <w:rPr>
          <w:rFonts w:hint="eastAsia"/>
        </w:rPr>
        <w:t>田林县妇联</w:t>
      </w:r>
      <w:smartTag w:uri="urn:schemas-microsoft-com:office:smarttags" w:element="chsdate">
        <w:smartTagPr>
          <w:attr w:name="Year" w:val="2019"/>
          <w:attr w:name="Month" w:val="4"/>
          <w:attr w:name="Day" w:val="18"/>
          <w:attr w:name="IsLunarDate" w:val="False"/>
          <w:attr w:name="IsROCDate" w:val="False"/>
        </w:smartTagPr>
        <w:r>
          <w:rPr>
            <w:rFonts w:hint="eastAsia"/>
          </w:rPr>
          <w:t>2019-4-18</w:t>
        </w:r>
      </w:smartTag>
    </w:p>
    <w:p w:rsidR="00162503" w:rsidRDefault="00162503" w:rsidP="00B2396E">
      <w:pPr>
        <w:sectPr w:rsidR="00162503" w:rsidSect="00B2396E">
          <w:type w:val="continuous"/>
          <w:pgSz w:w="11906" w:h="16838" w:code="9"/>
          <w:pgMar w:top="1644" w:right="1236" w:bottom="1418" w:left="1814" w:header="851" w:footer="907" w:gutter="0"/>
          <w:pgNumType w:start="1"/>
          <w:cols w:space="425"/>
          <w:docGrid w:type="lines" w:linePitch="341" w:charSpace="2373"/>
        </w:sectPr>
      </w:pPr>
    </w:p>
    <w:p w:rsidR="00071EDE" w:rsidRDefault="00071EDE"/>
    <w:sectPr w:rsidR="00071E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2503"/>
    <w:rsid w:val="00071EDE"/>
    <w:rsid w:val="001625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625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62503"/>
    <w:rPr>
      <w:rFonts w:ascii="黑体" w:eastAsia="黑体" w:hAnsi="宋体" w:cs="Times New Roman"/>
      <w:b/>
      <w:kern w:val="36"/>
      <w:sz w:val="32"/>
      <w:szCs w:val="32"/>
    </w:rPr>
  </w:style>
  <w:style w:type="paragraph" w:customStyle="1" w:styleId="Char2CharCharChar">
    <w:name w:val="Char2 Char Char Char"/>
    <w:basedOn w:val="a"/>
    <w:autoRedefine/>
    <w:rsid w:val="0016250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177</Words>
  <Characters>1014</Characters>
  <Application>Microsoft Office Word</Application>
  <DocSecurity>0</DocSecurity>
  <Lines>8</Lines>
  <Paragraphs>2</Paragraphs>
  <ScaleCrop>false</ScaleCrop>
  <Company>Microsoft</Company>
  <LinksUpToDate>false</LinksUpToDate>
  <CharactersWithSpaces>1189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2022-07-14T10:16:00Z</dcterms:created>
</cp:coreProperties>
</file>