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3AC" w:rsidRDefault="00B513AC" w:rsidP="00920144">
      <w:pPr>
        <w:pStyle w:val="1"/>
      </w:pPr>
      <w:r w:rsidRPr="00920144">
        <w:rPr>
          <w:rFonts w:hint="eastAsia"/>
        </w:rPr>
        <w:t>《</w:t>
      </w:r>
      <w:r w:rsidRPr="00920144">
        <w:t>2020年为民办实事农村妇女</w:t>
      </w:r>
      <w:r w:rsidRPr="00920144">
        <w:t>“</w:t>
      </w:r>
      <w:r w:rsidRPr="00920144">
        <w:t>两癌</w:t>
      </w:r>
      <w:r w:rsidRPr="00920144">
        <w:t>”</w:t>
      </w:r>
      <w:r w:rsidRPr="00920144">
        <w:t>检查 工作实施方案》及相关政策解读</w:t>
      </w:r>
    </w:p>
    <w:p w:rsidR="00B513AC" w:rsidRDefault="00B513AC" w:rsidP="00B513AC">
      <w:pPr>
        <w:ind w:firstLineChars="200" w:firstLine="420"/>
        <w:jc w:val="left"/>
      </w:pPr>
      <w:r>
        <w:t>2011</w:t>
      </w:r>
      <w:r>
        <w:t>年至</w:t>
      </w:r>
      <w:r>
        <w:t>2019</w:t>
      </w:r>
      <w:r>
        <w:t>年，全市共争取到</w:t>
      </w:r>
      <w:r>
        <w:t>“</w:t>
      </w:r>
      <w:r>
        <w:t>贫困母亲两癌救助专项基金</w:t>
      </w:r>
      <w:r>
        <w:t>”731</w:t>
      </w:r>
      <w:r>
        <w:t>万元，救助了</w:t>
      </w:r>
      <w:r>
        <w:t>731</w:t>
      </w:r>
      <w:r>
        <w:t>名符合条件的农村贫困</w:t>
      </w:r>
      <w:r>
        <w:t>“</w:t>
      </w:r>
      <w:r>
        <w:t>两癌</w:t>
      </w:r>
      <w:r>
        <w:t>”</w:t>
      </w:r>
      <w:r>
        <w:t>患病妇女。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患有宫颈癌</w:t>
      </w:r>
      <w:r>
        <w:t>2B</w:t>
      </w:r>
      <w:r>
        <w:t>以上或乳腺浸润性癌的农村妇女，持县级以上医院的诊断证明，到乡镇妇联进行申请。乡镇、县区妇联审核通过后，填报至农村妇女</w:t>
      </w:r>
      <w:r>
        <w:t>“</w:t>
      </w:r>
      <w:r>
        <w:t>两癌</w:t>
      </w:r>
      <w:r>
        <w:t>”</w:t>
      </w:r>
      <w:r>
        <w:t>免费检查数据采集系统，市妇联审核通过后上报省妇联和全国妇联。每年全国妇联会分配一定的救助名额，省妇联根据分配名额，再分配至各县市区妇联。因救助名额有限，所有建档立卡、</w:t>
      </w:r>
      <w:r>
        <w:t>“</w:t>
      </w:r>
      <w:r>
        <w:t>两州一县</w:t>
      </w:r>
      <w:r>
        <w:t>”</w:t>
      </w:r>
      <w:r>
        <w:t>、</w:t>
      </w:r>
      <w:r>
        <w:t>18</w:t>
      </w:r>
      <w:r>
        <w:t>个深度贫困县的患病妇女全部救助，其他县区的患病妇女部分救助。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十一、有多少农村“两癌”患病妇女享受到了这项救助政策呢？　　有。全国妇联和中国妇女发展基金会设立了“贫困母亲两癌救助专项基金”，对患有宫颈癌</w:t>
      </w:r>
      <w:r>
        <w:t>2B</w:t>
      </w:r>
      <w:r>
        <w:t>以上或乳腺浸润性癌的农村贫困妇女，每年给予一定的救助名额，救助标准为每人一次性救助</w:t>
      </w:r>
      <w:r>
        <w:t>10000</w:t>
      </w:r>
      <w:r>
        <w:t>元人民币。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十、如何享受这项救助政策呢？　　只需要携带您的有效身份证或者户口簿。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九、对宫颈癌和乳腺癌患病妇女，有什么救助政策吗？　　村妇联主席会通知各村适龄妇女，检查人员持有效证件到定点医院参加检查即可。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八、需要携带哪些证件来做免费检查呢？　　不收费。农村妇女“两癌”检查费用为</w:t>
      </w:r>
      <w:r>
        <w:t>120</w:t>
      </w:r>
      <w:r>
        <w:t>元</w:t>
      </w:r>
      <w:r>
        <w:t>/</w:t>
      </w:r>
      <w:r>
        <w:t>每人次，全部由中央、省、市、县财政承担，个人无需承担。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七、如何参加为民办实事农村妇女“两癌”检查？　　可以发现，在宫颈癌检查时就进行了妇女常见病的检查，包括外阴阴道炎、盆腔炎、子宫肌瘤等疾病；在乳腺癌检查时，可以发现乳腺增生等疾病。检查结果会及时反馈给本人。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六、为民办实事农村妇女“两癌”检查，真的不收费吗？　　宫颈癌检查：包括妇科检查、宫颈脱落细胞巴氏检查、阴道镜检查、组织病理学检查和</w:t>
      </w:r>
      <w:r>
        <w:t>HPV</w:t>
      </w:r>
      <w:r>
        <w:t>检测、细胞学</w:t>
      </w:r>
      <w:r>
        <w:t>DNA</w:t>
      </w:r>
      <w:r>
        <w:t>检测。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乳腺癌检查：包括乳腺临床检查、乳腺彩色</w:t>
      </w:r>
      <w:r>
        <w:t>B</w:t>
      </w:r>
      <w:r>
        <w:t>超检查和乳腺钼靶机</w:t>
      </w:r>
      <w:r>
        <w:t>X</w:t>
      </w:r>
      <w:r>
        <w:t>线检查。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五、为民办实事农村妇女“两癌”检查时还可以发现其他病变吗？　　在国家实施农村妇女“两癌”检查项目的基础上，从</w:t>
      </w:r>
      <w:r>
        <w:t>2018</w:t>
      </w:r>
      <w:r>
        <w:t>年开始，省委省政府将农村妇女</w:t>
      </w:r>
      <w:r>
        <w:t>“</w:t>
      </w:r>
      <w:r>
        <w:t>两癌</w:t>
      </w:r>
      <w:r>
        <w:t>”</w:t>
      </w:r>
      <w:r>
        <w:t>检查纳入为民办实事项目，已经开展了两年，今年是第三年。</w:t>
      </w:r>
      <w:r>
        <w:t>2018</w:t>
      </w:r>
      <w:r>
        <w:t>年、</w:t>
      </w:r>
      <w:r>
        <w:t>2019</w:t>
      </w:r>
      <w:r>
        <w:t>年两年已经为全市</w:t>
      </w:r>
      <w:r>
        <w:t>15.15</w:t>
      </w:r>
      <w:r>
        <w:t>万农村妇女进行了</w:t>
      </w:r>
      <w:r>
        <w:t>“</w:t>
      </w:r>
      <w:r>
        <w:t>两癌</w:t>
      </w:r>
      <w:r>
        <w:t>”</w:t>
      </w:r>
      <w:r>
        <w:t>检查。检查出乳腺癌患者</w:t>
      </w:r>
      <w:r>
        <w:t>55</w:t>
      </w:r>
      <w:r>
        <w:t>人，宫颈癌患者</w:t>
      </w:r>
      <w:r>
        <w:t>44</w:t>
      </w:r>
      <w:r>
        <w:t>人。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四、为民办实事农村妇女“两癌”检查项目检查的内容是什么？　　全市农村户籍、自愿参加并能接受检查的</w:t>
      </w:r>
      <w:r>
        <w:t>35—64</w:t>
      </w:r>
      <w:r>
        <w:t>岁妇女。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三、为民办实事农村妇女“两癌”检查开展了几年？有多少农村妇女参检？　　乳腺癌和宫颈癌是中国女性发病率最高的两种癌症类型。预计到</w:t>
      </w:r>
      <w:r>
        <w:t>2021</w:t>
      </w:r>
      <w:r>
        <w:t>年，中国乳腺癌患者人数将高达</w:t>
      </w:r>
      <w:r>
        <w:t>250</w:t>
      </w:r>
      <w:r>
        <w:t>万，</w:t>
      </w:r>
      <w:r>
        <w:t>55</w:t>
      </w:r>
      <w:r>
        <w:t>岁以上女性中每</w:t>
      </w:r>
      <w:r>
        <w:t>1000</w:t>
      </w:r>
      <w:r>
        <w:t>人就可能有一位罹患乳腺癌。世界上每年新发宫颈癌病例是</w:t>
      </w:r>
      <w:r>
        <w:t>45-50</w:t>
      </w:r>
      <w:r>
        <w:t>万例，中国占全球的</w:t>
      </w:r>
      <w:r>
        <w:t>1/4-1/3</w:t>
      </w:r>
      <w:r>
        <w:t>。开展农村妇女</w:t>
      </w:r>
      <w:r>
        <w:t>“</w:t>
      </w:r>
      <w:r>
        <w:t>两癌</w:t>
      </w:r>
      <w:r>
        <w:t>”</w:t>
      </w:r>
      <w:r>
        <w:t>检查，能够提升农村妇女宫颈癌和乳腺癌的早诊早治率，降低死亡率，提高广大农村妇女的自我保健意识和健康水平。</w:t>
      </w:r>
    </w:p>
    <w:p w:rsidR="00B513AC" w:rsidRDefault="00B513AC" w:rsidP="00B513AC">
      <w:pPr>
        <w:ind w:firstLineChars="200" w:firstLine="420"/>
        <w:jc w:val="left"/>
      </w:pPr>
      <w:r>
        <w:rPr>
          <w:rFonts w:hint="eastAsia"/>
        </w:rPr>
        <w:t>二、为民办实事农村妇女“两癌”检查项目针对哪些人群？</w:t>
      </w:r>
    </w:p>
    <w:p w:rsidR="00B513AC" w:rsidRDefault="00B513AC" w:rsidP="00B513AC">
      <w:pPr>
        <w:ind w:firstLineChars="200" w:firstLine="420"/>
        <w:jc w:val="right"/>
      </w:pPr>
      <w:r w:rsidRPr="00920144">
        <w:rPr>
          <w:rFonts w:hint="eastAsia"/>
        </w:rPr>
        <w:t>武威市妇女联合会</w:t>
      </w:r>
      <w:r w:rsidRPr="00920144">
        <w:t>2020</w:t>
      </w:r>
      <w:r>
        <w:rPr>
          <w:rFonts w:hint="eastAsia"/>
        </w:rPr>
        <w:t>-0</w:t>
      </w:r>
      <w:r w:rsidRPr="00920144">
        <w:t>4</w:t>
      </w:r>
      <w:r>
        <w:rPr>
          <w:rFonts w:hint="eastAsia"/>
        </w:rPr>
        <w:t>-</w:t>
      </w:r>
      <w:r w:rsidRPr="00920144">
        <w:t>29</w:t>
      </w:r>
    </w:p>
    <w:p w:rsidR="00B513AC" w:rsidRDefault="00B513AC" w:rsidP="000878AC">
      <w:pPr>
        <w:sectPr w:rsidR="00B513AC" w:rsidSect="000878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1E54" w:rsidRDefault="00D11E54"/>
    <w:sectPr w:rsidR="00D11E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13AC"/>
    <w:rsid w:val="00B513AC"/>
    <w:rsid w:val="00D11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13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513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1092</Characters>
  <Application>Microsoft Office Word</Application>
  <DocSecurity>0</DocSecurity>
  <Lines>9</Lines>
  <Paragraphs>2</Paragraphs>
  <ScaleCrop>false</ScaleCrop>
  <Company>Win10NeT.COM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2022-07-27T06:53:00Z</dcterms:created>
</cp:coreProperties>
</file>