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168" w:rsidRDefault="003D7168" w:rsidP="00724589">
      <w:pPr>
        <w:pStyle w:val="1"/>
        <w:rPr>
          <w:rFonts w:hint="eastAsia"/>
        </w:rPr>
      </w:pPr>
      <w:r w:rsidRPr="00724589">
        <w:rPr>
          <w:rFonts w:hint="eastAsia"/>
        </w:rPr>
        <w:t>襄阳男子辞职回乡改造农田</w:t>
      </w:r>
      <w:r w:rsidRPr="00724589">
        <w:t xml:space="preserve"> 特色龙虾养殖成农民增收</w:t>
      </w:r>
      <w:r w:rsidRPr="00724589">
        <w:t>“</w:t>
      </w:r>
      <w:r w:rsidRPr="00724589">
        <w:t>利器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时下，越来越火的龙虾养殖产业正在襄阳大地迅速崛起，一股“龙虾风暴”正在蔓延。走一地红一片，小龙虾养殖市场火爆的背后，到底有哪些商机可寻，它对农民增收到底能发挥什么样的作用？龙虾养殖的前景如何？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随着采访的深入，这些问题的答案逐渐清晰：养殖龙虾已成为一种特色产业，让黑土地的“吨粮田”变成“万元田”。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农田变虾塘让土地真正生金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今年</w:t>
      </w:r>
      <w:r>
        <w:t>26</w:t>
      </w:r>
      <w:r>
        <w:t>岁的刘飞老家在枣阳市琚湾镇，曾是市区某公司的一名员工，靠着个人努力，结婚生子还在市区买了房。照理说，房有了，工作有了，家庭有了，就应该过起按部就班的工薪族生活。可让人不理解的是，去年</w:t>
      </w:r>
      <w:r>
        <w:t>4</w:t>
      </w:r>
      <w:r>
        <w:t>月，刘飞辞掉工作，回到老家，承包了</w:t>
      </w:r>
      <w:r>
        <w:t>10</w:t>
      </w:r>
      <w:r>
        <w:t>多亩田地，经过一番改造，养起了大虾。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好不容易跳出农门，现在却又折回来？他的这一举动，亲人朋友都不理解。但刘飞认准这条路，最终还是说服家人走了下去。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等虾塘建好后，刘飞就开始投放种虾，种植水草，忙得不亦乐乎。说来也怪，还没等到收成季，刘飞发现，身边不少人都瞅准了养殖小龙虾这条路子，纷纷加入养虾大军中。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刘飞告诉记者，他老家的朋友，几乎都开始着手养殖小龙虾，彼此之间老带新，互学互帮，很快地就上了同一条船。去年，他的</w:t>
      </w:r>
      <w:r>
        <w:t>14</w:t>
      </w:r>
      <w:r>
        <w:t>亩虾塘，除去成本和人工，纯利润达到</w:t>
      </w:r>
      <w:r>
        <w:t>4</w:t>
      </w:r>
      <w:r>
        <w:t>万元。相比传统种植业，每亩增收上千元。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“目前这是一个比较靠谱的行业。前景好，利润可观。毕竟去年第一年试水，相信后面会越来越好。”刘飞感慨，守着金土地，就要让土地真正生金。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增产又增收每亩每年可增收</w:t>
      </w:r>
      <w:r>
        <w:t>4000</w:t>
      </w:r>
      <w:r>
        <w:t>元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刘飞仅是众多龙虾养殖大军中最普通的一员。在襄州区龙王镇，由某生态农业公司投巨资打造的</w:t>
      </w:r>
      <w:r>
        <w:t>5</w:t>
      </w:r>
      <w:r>
        <w:t>万亩稻虾共作产业示范基地正建设得热火朝天。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昨日，记者在现场采访时看到，数台挖掘机正在地块间作业，工人们穿着雨靴，对新挖的虾塘进行抽排水设施兴建。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一名知情人士告诉记者，某生态农业公司将土地资源进行有效整合，全部进行虾稻共养，实现规模化开发。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据悉，相对于农户养殖，公司</w:t>
      </w:r>
      <w:r>
        <w:t>+</w:t>
      </w:r>
      <w:r>
        <w:t>农户的模式则降低了特色养殖小龙虾的风险，让农户从中尝到实实在在的甜头，尽享合作红利。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这种合作的核心在于公司通过成立合作社，提供全程机械化耕种服务和农资供给、技术培训，实现统一经营管理，从而保证基地的标准化生产和农产品质量安全。“这样的合作，多方都受益。既解决了农户在特色养殖方面的技术瓶颈，又能让产品销售无忧，给农户吃上定心丸。”仅襄州区龙王镇，公司就计划建成</w:t>
      </w:r>
      <w:r>
        <w:t>5</w:t>
      </w:r>
      <w:r>
        <w:t>万亩的虾稻共养合作基地，目前已签订了</w:t>
      </w:r>
      <w:r>
        <w:t>1.5</w:t>
      </w:r>
      <w:r>
        <w:t>万亩的合作协议，预计每亩田地每年可为农户增收近</w:t>
      </w:r>
      <w:r>
        <w:t>4000</w:t>
      </w:r>
      <w:r>
        <w:t>元。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产业深加工让效益最大化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在现场展示的规划图表中，记者发现，公司计划在两年之内，实现在襄阳市场达</w:t>
      </w:r>
      <w:r>
        <w:t>30</w:t>
      </w:r>
      <w:r>
        <w:t>万亩的养殖规模。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如果不是亲眼所见，这个数字，有点让人吃惊不已。这么多的小龙虾，如何在市场上消化呢？见记者满腹疑虑，公司负责人解释，通过订单模式，用多种途径实现产品全覆盖。公司与上海、北京等一线城市签订了供货协作，产品回收后，除在本地市场消化，还可实现产品直接输送。同时，公司还在产业深加工方面发力，目前已开发出利用小龙虾制成的食品、保健品达</w:t>
      </w:r>
      <w:r>
        <w:t>60</w:t>
      </w:r>
      <w:r>
        <w:t>余种。</w:t>
      </w:r>
    </w:p>
    <w:p w:rsidR="003D7168" w:rsidRDefault="003D7168" w:rsidP="003D7168">
      <w:pPr>
        <w:ind w:firstLineChars="200" w:firstLine="420"/>
      </w:pPr>
      <w:r>
        <w:rPr>
          <w:rFonts w:hint="eastAsia"/>
        </w:rPr>
        <w:t>在一张</w:t>
      </w:r>
      <w:r>
        <w:t>10</w:t>
      </w:r>
      <w:r>
        <w:t>余米长的展台前，记者看见，一盒盒包装精美的麻辣小龙虾、麻辣虾球，以及用虾壳制成的保健品成排排列，吸引了参观团成员的目光。据悉，这些深加工的产品借助</w:t>
      </w:r>
      <w:r>
        <w:t>“</w:t>
      </w:r>
      <w:r>
        <w:t>互联网</w:t>
      </w:r>
      <w:r>
        <w:t>+</w:t>
      </w:r>
      <w:r>
        <w:t>农业</w:t>
      </w:r>
      <w:r>
        <w:t>”</w:t>
      </w:r>
      <w:r>
        <w:t>的电商平台，打造自主品牌，让市场销售的路子越走越宽。</w:t>
      </w:r>
    </w:p>
    <w:p w:rsidR="003D7168" w:rsidRDefault="003D7168" w:rsidP="003D7168">
      <w:pPr>
        <w:ind w:firstLineChars="200" w:firstLine="420"/>
        <w:rPr>
          <w:rFonts w:hint="eastAsia"/>
        </w:rPr>
      </w:pPr>
      <w:r>
        <w:rPr>
          <w:rFonts w:hint="eastAsia"/>
        </w:rPr>
        <w:t>一田两种、一水两用，稻虾共生、效益倍增。站在波光粼粼的水岸边，相关负责人介绍，万亩养殖基地已初具规模，本月底，第一批虾苗即将投放，预计</w:t>
      </w:r>
      <w:r>
        <w:t>5</w:t>
      </w:r>
      <w:r>
        <w:t>月中旬就能上市。</w:t>
      </w:r>
    </w:p>
    <w:p w:rsidR="003D7168" w:rsidRDefault="003D7168" w:rsidP="00724589">
      <w:pPr>
        <w:jc w:val="right"/>
        <w:rPr>
          <w:rFonts w:hint="eastAsia"/>
        </w:rPr>
      </w:pPr>
      <w:r w:rsidRPr="00724589">
        <w:rPr>
          <w:rFonts w:hint="eastAsia"/>
        </w:rPr>
        <w:t>楚天快报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3"/>
          <w:attr w:name="Year" w:val="2019"/>
        </w:smartTagPr>
        <w:r>
          <w:rPr>
            <w:rFonts w:hint="eastAsia"/>
          </w:rPr>
          <w:t>2019-3-12</w:t>
        </w:r>
      </w:smartTag>
    </w:p>
    <w:p w:rsidR="003D7168" w:rsidRDefault="003D7168" w:rsidP="0048799E">
      <w:pPr>
        <w:sectPr w:rsidR="003D7168" w:rsidSect="0048799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35250" w:rsidRDefault="00735250"/>
    <w:sectPr w:rsidR="007352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7168"/>
    <w:rsid w:val="003D7168"/>
    <w:rsid w:val="00735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D71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D716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D716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2022-07-18T07:29:00Z</dcterms:created>
</cp:coreProperties>
</file>