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9B0" w:rsidRDefault="004E79B0" w:rsidP="0035075F">
      <w:pPr>
        <w:pStyle w:val="1"/>
        <w:rPr>
          <w:rFonts w:hint="eastAsia"/>
        </w:rPr>
      </w:pPr>
      <w:r w:rsidRPr="0035075F">
        <w:rPr>
          <w:rFonts w:hint="eastAsia"/>
        </w:rPr>
        <w:t>“互联网</w:t>
      </w:r>
      <w:r w:rsidRPr="0035075F">
        <w:t>+</w:t>
      </w:r>
      <w:r w:rsidRPr="0035075F">
        <w:t>”</w:t>
      </w:r>
      <w:r w:rsidRPr="0035075F">
        <w:t>水产养殖 打造绿色渔业</w:t>
      </w:r>
    </w:p>
    <w:p w:rsidR="004E79B0" w:rsidRDefault="004E79B0" w:rsidP="004E79B0">
      <w:pPr>
        <w:ind w:firstLineChars="200" w:firstLine="420"/>
      </w:pPr>
      <w:smartTag w:uri="urn:schemas-microsoft-com:office:smarttags" w:element="chsdate">
        <w:smartTagPr>
          <w:attr w:name="IsROCDate" w:val="False"/>
          <w:attr w:name="IsLunarDate" w:val="False"/>
          <w:attr w:name="Day" w:val="24"/>
          <w:attr w:name="Month" w:val="10"/>
          <w:attr w:name="Year" w:val="2018"/>
        </w:smartTagPr>
        <w:r>
          <w:t>2018</w:t>
        </w:r>
        <w:r>
          <w:t>年</w:t>
        </w:r>
        <w:r>
          <w:t>10</w:t>
        </w:r>
        <w:r>
          <w:t>月</w:t>
        </w:r>
        <w:r>
          <w:t>24</w:t>
        </w:r>
        <w:r>
          <w:t>日</w:t>
        </w:r>
      </w:smartTag>
      <w:r>
        <w:t>至</w:t>
      </w:r>
      <w:r>
        <w:t>26</w:t>
      </w:r>
      <w:r>
        <w:t>日，由惠州市海洋与渔业局主办、惠州市渔业协会承办的</w:t>
      </w:r>
      <w:r>
        <w:t>“2018</w:t>
      </w:r>
      <w:r>
        <w:t>惠州渔业（生态鳖）品牌推广会暨水产美食嘉年华</w:t>
      </w:r>
      <w:r>
        <w:t>”</w:t>
      </w:r>
      <w:r>
        <w:t>在惠州市涛景酒店拉开帷幕。届时，来自惠州的多家渔业企业将向市民展示惠州市现代渔业的发展成果，同时也会在现场展出各类水产品。</w:t>
      </w:r>
    </w:p>
    <w:p w:rsidR="004E79B0" w:rsidRDefault="004E79B0" w:rsidP="004E79B0">
      <w:pPr>
        <w:ind w:firstLineChars="200" w:firstLine="420"/>
      </w:pPr>
      <w:r>
        <w:t>近年来，惠州市以创建渔业品牌为动力，发展了一批极具代表性的渔业企业，如吴波畜牧水产有限公司打造了池塘内循环的现代化养殖模式，结合</w:t>
      </w:r>
      <w:r>
        <w:t>"</w:t>
      </w:r>
      <w:r>
        <w:t>不三不四</w:t>
      </w:r>
      <w:r>
        <w:t>"</w:t>
      </w:r>
      <w:r>
        <w:t>养殖理念推出的超级冲浪鱼满足了市场的高端需求；三华农林开发有限公司坚持绿色生态健康养殖道路，成为广东省首家获国家有机产品认证的中华鳖品牌；海燕水产养殖科技有限公司成为农业部水产健康养殖示范场，拥有实用新型专利</w:t>
      </w:r>
      <w:r>
        <w:t>8</w:t>
      </w:r>
      <w:r>
        <w:t>项，海水工厂化健康养殖技术走在行业前列，</w:t>
      </w:r>
      <w:r>
        <w:t>“</w:t>
      </w:r>
      <w:r>
        <w:t>海燕皇</w:t>
      </w:r>
      <w:r>
        <w:t>”</w:t>
      </w:r>
      <w:r>
        <w:t>石斑鱼深受消费者青睐；洪兴生态农业开发有限公司注重产品品质管理和品牌塑造，近两年以观赏龟为主打产品占据市场份额</w:t>
      </w:r>
      <w:r>
        <w:rPr>
          <w:rFonts w:hint="eastAsia"/>
        </w:rPr>
        <w:t>；海胆辉农业科技发展有限公司推行“公司</w:t>
      </w:r>
      <w:r>
        <w:t>+</w:t>
      </w:r>
      <w:r>
        <w:t>基地</w:t>
      </w:r>
      <w:r>
        <w:t>+</w:t>
      </w:r>
      <w:r>
        <w:t>农户</w:t>
      </w:r>
      <w:r>
        <w:t>”</w:t>
      </w:r>
      <w:r>
        <w:t>的产业化经营模式，帮扶带动周边农户发展海水养殖业。全市渔业企业品牌效应增长显著，推动了惠州渔业的绿色发展。</w:t>
      </w:r>
    </w:p>
    <w:p w:rsidR="004E79B0" w:rsidRDefault="004E79B0" w:rsidP="004E79B0">
      <w:pPr>
        <w:ind w:firstLineChars="200" w:firstLine="420"/>
      </w:pPr>
      <w:r>
        <w:t>用手机轻轻一扫，每一条鱼的生产管理过程便一目了然，放苗时间、投喂时间、投喂量、用药情况、饲养捕捞时间等全程记录，所有信息尽收眼底，实现了</w:t>
      </w:r>
      <w:r>
        <w:t>“</w:t>
      </w:r>
      <w:r>
        <w:t>吃得放心、吃出健康</w:t>
      </w:r>
      <w:r>
        <w:t>”</w:t>
      </w:r>
      <w:r>
        <w:t>。这是位于博罗县的吴波畜牧水产有限公司所采用的信息化自动化饲养系统，能够仔细记录着生产过程中在每个细节。</w:t>
      </w:r>
    </w:p>
    <w:p w:rsidR="004E79B0" w:rsidRDefault="004E79B0" w:rsidP="004E79B0">
      <w:pPr>
        <w:ind w:firstLineChars="200" w:firstLine="420"/>
      </w:pPr>
      <w:r>
        <w:t>据了解，该公司始终坚持</w:t>
      </w:r>
      <w:r>
        <w:t>“</w:t>
      </w:r>
      <w:r>
        <w:t>以人为本，科学养殖，健康生活</w:t>
      </w:r>
      <w:r>
        <w:t>”</w:t>
      </w:r>
      <w:r>
        <w:t>的理念，采用无公害化养殖技术，养殖产品完全按照无公害生产标准生产，并配备完善的销售网络和销售队伍，产品主要销往珠三角城市群，部分供应香港市场。近日，记者也实地体验了一回</w:t>
      </w:r>
      <w:r>
        <w:t>“</w:t>
      </w:r>
      <w:r>
        <w:t>信息化自动化饲养</w:t>
      </w:r>
      <w:r>
        <w:t>”</w:t>
      </w:r>
      <w:r>
        <w:t>，了解了另一种</w:t>
      </w:r>
      <w:r>
        <w:t>“</w:t>
      </w:r>
      <w:r>
        <w:t>养鱼</w:t>
      </w:r>
      <w:r>
        <w:t>”</w:t>
      </w:r>
      <w:r>
        <w:t>方式。</w:t>
      </w:r>
    </w:p>
    <w:p w:rsidR="004E79B0" w:rsidRDefault="004E79B0" w:rsidP="004E79B0">
      <w:pPr>
        <w:ind w:firstLineChars="200" w:firstLine="420"/>
      </w:pPr>
      <w:r>
        <w:rPr>
          <w:rFonts w:hint="eastAsia"/>
        </w:rPr>
        <w:t>产供销一体化“走出去”</w:t>
      </w:r>
    </w:p>
    <w:p w:rsidR="004E79B0" w:rsidRDefault="004E79B0" w:rsidP="004E79B0">
      <w:pPr>
        <w:ind w:firstLineChars="200" w:firstLine="420"/>
      </w:pPr>
      <w:r>
        <w:t>近年来，惠州市以创建渔业品牌为动力，不断加快渔业转型升级，推进乡村振兴。吴波畜牧水产有限公司是一家集产供销于一体的水产养殖企业。自</w:t>
      </w:r>
      <w:r>
        <w:t>2005</w:t>
      </w:r>
      <w:r>
        <w:t>年成立至今，已有养殖水面面积达</w:t>
      </w:r>
      <w:r>
        <w:t>3000</w:t>
      </w:r>
      <w:r>
        <w:t>多亩，养殖基地</w:t>
      </w:r>
      <w:r>
        <w:t>100</w:t>
      </w:r>
      <w:r>
        <w:t>多个，分布在博罗县的杨侨、泰美、公庄、杨村、观音阁、柏塘等六个镇，主养草鱼、鲢鱼、鳙鱼、鲮鱼、鲫鱼等多个品种，年出产商品鱼</w:t>
      </w:r>
      <w:r>
        <w:t>3500</w:t>
      </w:r>
      <w:r>
        <w:t>多吨；自有多辆冷链配送车，并在佛山环球、深圳海纳、东莞金桥、佛山桂江等各大水产批发市场均成立了水产直销部，每天供应优质安全的水产品，满足消费者需求，走出了自己的品牌之路。</w:t>
      </w:r>
    </w:p>
    <w:p w:rsidR="004E79B0" w:rsidRDefault="004E79B0" w:rsidP="004E79B0">
      <w:pPr>
        <w:ind w:firstLineChars="200" w:firstLine="420"/>
      </w:pPr>
      <w:r>
        <w:t>据了解，该公司曾先后于</w:t>
      </w:r>
      <w:r>
        <w:t>2009</w:t>
      </w:r>
      <w:r>
        <w:t>年获评</w:t>
      </w:r>
      <w:r>
        <w:t xml:space="preserve"> “</w:t>
      </w:r>
      <w:r>
        <w:t>惠州市农业产业化龙头企业</w:t>
      </w:r>
      <w:r>
        <w:t>”</w:t>
      </w:r>
      <w:r>
        <w:t>，并通过</w:t>
      </w:r>
      <w:r>
        <w:t>“</w:t>
      </w:r>
      <w:r>
        <w:t>无公害农产品产地认定和产品认证</w:t>
      </w:r>
      <w:r>
        <w:t>”</w:t>
      </w:r>
      <w:r>
        <w:t>；</w:t>
      </w:r>
      <w:r>
        <w:t>2011</w:t>
      </w:r>
      <w:r>
        <w:t>年获批</w:t>
      </w:r>
      <w:r>
        <w:t xml:space="preserve"> “</w:t>
      </w:r>
      <w:r>
        <w:t>惠州市现代渔业示范基地</w:t>
      </w:r>
      <w:r>
        <w:t>”</w:t>
      </w:r>
      <w:r>
        <w:t>；</w:t>
      </w:r>
      <w:r>
        <w:t>2013</w:t>
      </w:r>
      <w:r>
        <w:t>年被授予</w:t>
      </w:r>
      <w:r>
        <w:t>“</w:t>
      </w:r>
      <w:r>
        <w:t>农业部水产健康养殖示范场</w:t>
      </w:r>
      <w:r>
        <w:t>”</w:t>
      </w:r>
      <w:r>
        <w:t>称号；</w:t>
      </w:r>
      <w:r>
        <w:t>2014</w:t>
      </w:r>
      <w:r>
        <w:t>年获评</w:t>
      </w:r>
      <w:r>
        <w:t>“</w:t>
      </w:r>
      <w:r>
        <w:t>广东省农业产业化龙头企业</w:t>
      </w:r>
      <w:r>
        <w:t>”</w:t>
      </w:r>
      <w:r>
        <w:t>；已连续</w:t>
      </w:r>
      <w:r>
        <w:t>8</w:t>
      </w:r>
      <w:r>
        <w:t>年获评</w:t>
      </w:r>
      <w:r>
        <w:t>“</w:t>
      </w:r>
      <w:r>
        <w:t>文明诚信私营企业</w:t>
      </w:r>
      <w:r>
        <w:t>”“</w:t>
      </w:r>
      <w:r>
        <w:t>守合同重信用企业</w:t>
      </w:r>
      <w:r>
        <w:t>”“</w:t>
      </w:r>
      <w:r>
        <w:t>先进私营企业</w:t>
      </w:r>
      <w:r>
        <w:t>”</w:t>
      </w:r>
      <w:r>
        <w:t>等荣誉称号。</w:t>
      </w:r>
    </w:p>
    <w:p w:rsidR="004E79B0" w:rsidRDefault="004E79B0" w:rsidP="004E79B0">
      <w:pPr>
        <w:ind w:firstLineChars="200" w:firstLine="420"/>
      </w:pPr>
      <w:r>
        <w:t>“</w:t>
      </w:r>
      <w:r>
        <w:t>我们一直坚持产供销一体，实行</w:t>
      </w:r>
      <w:r>
        <w:t>‘</w:t>
      </w:r>
      <w:r>
        <w:t>公司</w:t>
      </w:r>
      <w:r>
        <w:t>+</w:t>
      </w:r>
      <w:r>
        <w:t>基地</w:t>
      </w:r>
      <w:r>
        <w:t>+</w:t>
      </w:r>
      <w:r>
        <w:t>养殖户</w:t>
      </w:r>
      <w:r>
        <w:t>’</w:t>
      </w:r>
      <w:r>
        <w:t>的经营模式，实行</w:t>
      </w:r>
      <w:r>
        <w:t>‘</w:t>
      </w:r>
      <w:r>
        <w:t>三个统一</w:t>
      </w:r>
      <w:r>
        <w:t>’</w:t>
      </w:r>
      <w:r>
        <w:t>的管理方式，统一采用无公害养殖技术标准、统一采取防疫措施，产品统一收购销售。通过这样的经营管理模式，使得产品的品质、货源、销量都能得到有效保证。</w:t>
      </w:r>
      <w:r>
        <w:t>”</w:t>
      </w:r>
      <w:r>
        <w:t>总经理吴万冠强调。</w:t>
      </w:r>
    </w:p>
    <w:p w:rsidR="004E79B0" w:rsidRDefault="004E79B0" w:rsidP="004E79B0">
      <w:pPr>
        <w:ind w:firstLineChars="200" w:firstLine="420"/>
      </w:pPr>
      <w:r>
        <w:rPr>
          <w:rFonts w:hint="eastAsia"/>
        </w:rPr>
        <w:t>“不三不四”养超级冲浪鱼</w:t>
      </w:r>
    </w:p>
    <w:p w:rsidR="004E79B0" w:rsidRDefault="004E79B0" w:rsidP="004E79B0">
      <w:pPr>
        <w:ind w:firstLineChars="200" w:firstLine="420"/>
      </w:pPr>
      <w:r>
        <w:t>在这样的经营管理模式下，吴波畜牧水产有限公司更有效地优化了养殖产品品质，实现了畜牧增收、农民增效。同时，为满足市场的高端需求，吴波公司推出了泉水养殖超级冲浪鱼系列。</w:t>
      </w:r>
    </w:p>
    <w:p w:rsidR="004E79B0" w:rsidRDefault="004E79B0" w:rsidP="004E79B0">
      <w:pPr>
        <w:ind w:firstLineChars="200" w:firstLine="420"/>
      </w:pPr>
      <w:r>
        <w:t>鱼塘鱼长成后换池饲养，以</w:t>
      </w:r>
      <w:r>
        <w:t>“</w:t>
      </w:r>
      <w:r>
        <w:t>不三不四</w:t>
      </w:r>
      <w:r>
        <w:t>”</w:t>
      </w:r>
      <w:r>
        <w:t>养殖理念，不喂饲料、不喂青草、不投鱼药，没有第四条，让鱼儿只喝清水和只吃浮游生物，运动</w:t>
      </w:r>
      <w:r>
        <w:t>“</w:t>
      </w:r>
      <w:r>
        <w:t>瘦身</w:t>
      </w:r>
      <w:r>
        <w:t>”45</w:t>
      </w:r>
      <w:r>
        <w:t>天后，产品质量经检测合格，达标上市，实现低脂肪、高蛋白、不含激素的优质水产品。超级冲浪鱼采用信息化自动化饲养，</w:t>
      </w:r>
      <w:r>
        <w:t>“</w:t>
      </w:r>
      <w:r>
        <w:t>超级冲浪鱼的生产管理系统记录着的每一个生产细节全程可溯，水产养殖全过程信息化有利于水产品质量的安全追溯，同时提升养殖速度和质量。</w:t>
      </w:r>
      <w:r>
        <w:t>”</w:t>
      </w:r>
      <w:r>
        <w:t>吴万冠说。</w:t>
      </w:r>
    </w:p>
    <w:p w:rsidR="004E79B0" w:rsidRDefault="004E79B0" w:rsidP="004E79B0">
      <w:pPr>
        <w:ind w:firstLineChars="200" w:firstLine="420"/>
      </w:pPr>
      <w:r>
        <w:t>开启</w:t>
      </w:r>
      <w:r>
        <w:t>“</w:t>
      </w:r>
      <w:r>
        <w:t>互联网</w:t>
      </w:r>
      <w:r>
        <w:t>+”</w:t>
      </w:r>
      <w:r>
        <w:t>水产养殖新模式</w:t>
      </w:r>
    </w:p>
    <w:p w:rsidR="004E79B0" w:rsidRDefault="004E79B0" w:rsidP="004E79B0">
      <w:pPr>
        <w:ind w:firstLineChars="200" w:firstLine="420"/>
      </w:pPr>
      <w:r>
        <w:t>此外，为了实现农业高产高质和高效益，努力推进农业基地化、产业化、现代化发展，吴波公司更是打造了池塘内循环养殖新模式。据了解，吴波公司打造的现代化生态养殖基地从选址、规划、到施工，不足三个月时间便呈现在眼前。通过对池塘</w:t>
      </w:r>
      <w:r>
        <w:t>2%</w:t>
      </w:r>
      <w:r>
        <w:t>的面积进行标准化循环流水池改造，其余</w:t>
      </w:r>
      <w:r>
        <w:t>98%</w:t>
      </w:r>
      <w:r>
        <w:t>作为生态净化，通过核心气提技术，集排污技术，智能投喂等，进行一种低碳、生态、高效、健康的水产养殖模式。水产养殖过程实时监控，统一采购大品牌厂家饲料、动保产品，全程技术跟踪，从传统粗放式养殖向现代化水产养殖模式发展。</w:t>
      </w:r>
    </w:p>
    <w:p w:rsidR="004E79B0" w:rsidRDefault="004E79B0" w:rsidP="004E79B0">
      <w:pPr>
        <w:ind w:firstLineChars="200" w:firstLine="420"/>
      </w:pPr>
      <w:r>
        <w:t>“</w:t>
      </w:r>
      <w:r>
        <w:t>受环保压力、鱼塘租金不断上升、饲料成本等因素的影响，传统养殖步履艰难，亟待转型。在水养殖业总产值占农业总产值</w:t>
      </w:r>
      <w:r>
        <w:t>70</w:t>
      </w:r>
      <w:r>
        <w:t>％以上的广东省惠州市，转型之路更是迫在眉睫。</w:t>
      </w:r>
      <w:r>
        <w:t>”</w:t>
      </w:r>
      <w:r>
        <w:t>作为广东省重点农业龙头企业，吴波公司开启了</w:t>
      </w:r>
      <w:r>
        <w:t>“</w:t>
      </w:r>
      <w:r>
        <w:t>互联网</w:t>
      </w:r>
      <w:r>
        <w:t>+”</w:t>
      </w:r>
      <w:r>
        <w:t>的水产养殖新模式，致力于打造绿色、健康的现代渔业示范基地。</w:t>
      </w:r>
    </w:p>
    <w:p w:rsidR="004E79B0" w:rsidRDefault="004E79B0" w:rsidP="004E79B0">
      <w:pPr>
        <w:ind w:firstLineChars="200" w:firstLine="420"/>
        <w:rPr>
          <w:rFonts w:hint="eastAsia"/>
        </w:rPr>
      </w:pPr>
      <w:r>
        <w:t>目前，吴波公司通过发挥龙头企业的作用，辐射带动了周边</w:t>
      </w:r>
      <w:r>
        <w:t>100</w:t>
      </w:r>
      <w:r>
        <w:t>多户养殖户。公司与珠江水产研究所、惠州市水产科学研究所、惠州市水产技术推广站均建立了长期项目合作关系。</w:t>
      </w:r>
    </w:p>
    <w:p w:rsidR="004E79B0" w:rsidRDefault="004E79B0" w:rsidP="0035075F">
      <w:pPr>
        <w:jc w:val="right"/>
        <w:rPr>
          <w:rFonts w:hint="eastAsia"/>
        </w:rPr>
      </w:pPr>
      <w:r w:rsidRPr="0035075F">
        <w:rPr>
          <w:rFonts w:hint="eastAsia"/>
        </w:rPr>
        <w:t>今日惠州网</w:t>
      </w:r>
      <w:r w:rsidRPr="0035075F">
        <w:t xml:space="preserve">  </w:t>
      </w:r>
      <w:smartTag w:uri="urn:schemas-microsoft-com:office:smarttags" w:element="chsdate">
        <w:smartTagPr>
          <w:attr w:name="IsROCDate" w:val="False"/>
          <w:attr w:name="IsLunarDate" w:val="False"/>
          <w:attr w:name="Day" w:val="24"/>
          <w:attr w:name="Month" w:val="10"/>
          <w:attr w:name="Year" w:val="2018"/>
        </w:smartTagPr>
        <w:r>
          <w:rPr>
            <w:rFonts w:hint="eastAsia"/>
          </w:rPr>
          <w:t>2018-10-24</w:t>
        </w:r>
      </w:smartTag>
    </w:p>
    <w:p w:rsidR="004E79B0" w:rsidRDefault="004E79B0" w:rsidP="00B61CFF">
      <w:pPr>
        <w:sectPr w:rsidR="004E79B0" w:rsidSect="00B61CFF">
          <w:type w:val="continuous"/>
          <w:pgSz w:w="11906" w:h="16838" w:code="9"/>
          <w:pgMar w:top="1644" w:right="1236" w:bottom="1418" w:left="1814" w:header="851" w:footer="907" w:gutter="0"/>
          <w:pgNumType w:start="1"/>
          <w:cols w:space="425"/>
          <w:docGrid w:type="lines" w:linePitch="341" w:charSpace="2373"/>
        </w:sectPr>
      </w:pPr>
    </w:p>
    <w:p w:rsidR="00100254" w:rsidRDefault="00100254"/>
    <w:sectPr w:rsidR="001002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79B0"/>
    <w:rsid w:val="00100254"/>
    <w:rsid w:val="004E79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79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79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1773</Characters>
  <Application>Microsoft Office Word</Application>
  <DocSecurity>0</DocSecurity>
  <Lines>14</Lines>
  <Paragraphs>4</Paragraphs>
  <ScaleCrop>false</ScaleCrop>
  <Company>Microsoft</Company>
  <LinksUpToDate>false</LinksUpToDate>
  <CharactersWithSpaces>2079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2022-07-20T08:03:00Z</dcterms:created>
</cp:coreProperties>
</file>