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46B1" w:rsidRDefault="006E46B1" w:rsidP="000E3A63">
      <w:pPr>
        <w:pStyle w:val="1"/>
        <w:rPr>
          <w:rFonts w:hint="eastAsia"/>
        </w:rPr>
      </w:pPr>
      <w:r w:rsidRPr="000E3A63">
        <w:rPr>
          <w:rFonts w:hint="eastAsia"/>
        </w:rPr>
        <w:t>强化生态养殖</w:t>
      </w:r>
      <w:r w:rsidRPr="000E3A63">
        <w:t xml:space="preserve"> 推进渔业供给侧结构性改革</w:t>
      </w:r>
    </w:p>
    <w:p w:rsidR="006E46B1" w:rsidRDefault="006E46B1" w:rsidP="006E46B1">
      <w:pPr>
        <w:ind w:firstLineChars="200" w:firstLine="420"/>
      </w:pPr>
      <w:smartTag w:uri="urn:schemas-microsoft-com:office:smarttags" w:element="chsdate">
        <w:smartTagPr>
          <w:attr w:name="Year" w:val="2018"/>
          <w:attr w:name="Month" w:val="3"/>
          <w:attr w:name="Day" w:val="31"/>
          <w:attr w:name="IsLunarDate" w:val="False"/>
          <w:attr w:name="IsROCDate" w:val="False"/>
        </w:smartTagPr>
        <w:r>
          <w:t>3</w:t>
        </w:r>
        <w:r>
          <w:t>月</w:t>
        </w:r>
        <w:r>
          <w:t>31</w:t>
        </w:r>
        <w:r>
          <w:t>日</w:t>
        </w:r>
      </w:smartTag>
      <w:r>
        <w:t>垄上频道《垄上行》栏目推出的《乡村振兴话开局》系列访谈，请到了湖北省水产局局长李水彬，请他和大家聊聊，在实施乡村振兴战略的开局之年，我省水产部门如何坚持绿色发展理念，推动湖北渔业从追求产量，向质量、效益、生态并重的现代渔业转型路径。</w:t>
      </w:r>
    </w:p>
    <w:p w:rsidR="006E46B1" w:rsidRDefault="006E46B1" w:rsidP="006E46B1">
      <w:pPr>
        <w:ind w:firstLineChars="200" w:firstLine="420"/>
      </w:pPr>
      <w:r>
        <w:rPr>
          <w:rFonts w:hint="eastAsia"/>
        </w:rPr>
        <w:t>今年是十九大后实施乡村振兴战略的开局之年，那么，湖北渔业要怎么做？湖北省水产局李水彬局长从以下几个方面讲述了湖北渔业如何助力乡村振兴的情况。</w:t>
      </w:r>
    </w:p>
    <w:p w:rsidR="006E46B1" w:rsidRDefault="006E46B1" w:rsidP="006E46B1">
      <w:pPr>
        <w:ind w:firstLineChars="200" w:firstLine="420"/>
      </w:pPr>
      <w:r>
        <w:rPr>
          <w:rFonts w:hint="eastAsia"/>
        </w:rPr>
        <w:t>湖北省水产局局长</w:t>
      </w:r>
      <w:r>
        <w:t xml:space="preserve"> </w:t>
      </w:r>
      <w:r>
        <w:t>李水彬</w:t>
      </w:r>
    </w:p>
    <w:p w:rsidR="006E46B1" w:rsidRDefault="006E46B1" w:rsidP="006E46B1">
      <w:pPr>
        <w:ind w:firstLineChars="200" w:firstLine="420"/>
      </w:pPr>
      <w:r>
        <w:rPr>
          <w:rFonts w:hint="eastAsia"/>
        </w:rPr>
        <w:t>湖北省渔业从数量向质量效益生态转型</w:t>
      </w:r>
    </w:p>
    <w:p w:rsidR="006E46B1" w:rsidRDefault="006E46B1" w:rsidP="006E46B1">
      <w:pPr>
        <w:ind w:firstLineChars="200" w:firstLine="420"/>
      </w:pPr>
      <w:r>
        <w:rPr>
          <w:rFonts w:hint="eastAsia"/>
        </w:rPr>
        <w:t>李水彬：湖北因水而名、依水而兴，发展渔业得天独厚，近年来在省委省政府和省农业厅的正确领导下，全省渔业保持持续健康发展，</w:t>
      </w:r>
      <w:r>
        <w:t>2017</w:t>
      </w:r>
      <w:r>
        <w:t>年全省淡水产品总量</w:t>
      </w:r>
      <w:r>
        <w:t>465</w:t>
      </w:r>
      <w:r>
        <w:t>万吨，连续</w:t>
      </w:r>
      <w:r>
        <w:t>22</w:t>
      </w:r>
      <w:r>
        <w:t>年稳居全国第一。在此，值得一提的是，</w:t>
      </w:r>
      <w:r>
        <w:t>2017</w:t>
      </w:r>
      <w:r>
        <w:t>年水产品总量较上一年度减少了</w:t>
      </w:r>
      <w:r>
        <w:t>1.1</w:t>
      </w:r>
      <w:r>
        <w:t>个百分点，这也是改革开放以来我省水产品产量首次出现下降。</w:t>
      </w:r>
    </w:p>
    <w:p w:rsidR="006E46B1" w:rsidRDefault="006E46B1" w:rsidP="006E46B1">
      <w:pPr>
        <w:ind w:firstLineChars="200" w:firstLine="420"/>
      </w:pPr>
      <w:r>
        <w:rPr>
          <w:rFonts w:hint="eastAsia"/>
        </w:rPr>
        <w:t>推动生态转型</w:t>
      </w:r>
      <w:r>
        <w:t xml:space="preserve"> </w:t>
      </w:r>
      <w:r>
        <w:t>渔业生产呈现</w:t>
      </w:r>
      <w:r>
        <w:t>“</w:t>
      </w:r>
      <w:r>
        <w:t>减量增收</w:t>
      </w:r>
      <w:r>
        <w:t>”</w:t>
      </w:r>
    </w:p>
    <w:p w:rsidR="006E46B1" w:rsidRDefault="006E46B1" w:rsidP="006E46B1">
      <w:pPr>
        <w:ind w:firstLineChars="200" w:firstLine="420"/>
      </w:pPr>
      <w:r>
        <w:rPr>
          <w:rFonts w:hint="eastAsia"/>
        </w:rPr>
        <w:t>李水彬：这是我们贯彻落实习近平总书记新发展理念，加快渔业供给侧结构性改革，推动转型升级的结果。目前，我省“吃鱼难”问题早已解决，人民群众已经不满足于“有鱼吃”，而是有了更高期待，要求“吃好鱼”、“吃优质鱼”、“吃生态鱼”，要求更优美水域生态环境。可以说湖北省渔业发展到了历史拐点，正处在爬坡过坎、滚石上山的关键时期。</w:t>
      </w:r>
    </w:p>
    <w:p w:rsidR="006E46B1" w:rsidRDefault="006E46B1" w:rsidP="006E46B1">
      <w:pPr>
        <w:ind w:firstLineChars="200" w:firstLine="420"/>
      </w:pPr>
      <w:r>
        <w:rPr>
          <w:rFonts w:hint="eastAsia"/>
        </w:rPr>
        <w:t>我们在发展理念上改变过去那种靠开挖鱼池、开发大水面来扩规模要产量的老路子，推动数量型向质量效益生态转型，渔业更加注重质量效益，更加注重资源环境永续利用，更加注重绿色发展方式。去年效果初现，渔业生产就呈现“减量增收”的好态势。水产品产量虽然下降了</w:t>
      </w:r>
      <w:r>
        <w:t>1.1</w:t>
      </w:r>
      <w:r>
        <w:t>个百分点，但渔业产值增长</w:t>
      </w:r>
      <w:r>
        <w:t>5.63</w:t>
      </w:r>
      <w:r>
        <w:t>个百分点，达到</w:t>
      </w:r>
      <w:r>
        <w:t>1088</w:t>
      </w:r>
      <w:r>
        <w:t>亿元；渔民人均纯收入增长了</w:t>
      </w:r>
      <w:r>
        <w:t>9.3</w:t>
      </w:r>
      <w:r>
        <w:t>个百分点，达到</w:t>
      </w:r>
      <w:r>
        <w:t>18829</w:t>
      </w:r>
      <w:r>
        <w:t>元。</w:t>
      </w:r>
    </w:p>
    <w:p w:rsidR="006E46B1" w:rsidRDefault="006E46B1" w:rsidP="006E46B1">
      <w:pPr>
        <w:ind w:firstLineChars="200" w:firstLine="420"/>
      </w:pPr>
      <w:r>
        <w:rPr>
          <w:rFonts w:hint="eastAsia"/>
        </w:rPr>
        <w:t>一条鲌鱼游四方</w:t>
      </w:r>
    </w:p>
    <w:p w:rsidR="006E46B1" w:rsidRDefault="006E46B1" w:rsidP="006E46B1">
      <w:pPr>
        <w:ind w:firstLineChars="200" w:firstLine="420"/>
      </w:pPr>
      <w:r>
        <w:rPr>
          <w:rFonts w:hint="eastAsia"/>
        </w:rPr>
        <w:t>加快渔业供给侧结构性改革</w:t>
      </w:r>
      <w:r>
        <w:t xml:space="preserve"> </w:t>
      </w:r>
      <w:r>
        <w:t>产业结构更优化</w:t>
      </w:r>
    </w:p>
    <w:p w:rsidR="006E46B1" w:rsidRDefault="006E46B1" w:rsidP="006E46B1">
      <w:pPr>
        <w:ind w:firstLineChars="200" w:firstLine="420"/>
      </w:pPr>
      <w:r>
        <w:rPr>
          <w:rFonts w:hint="eastAsia"/>
        </w:rPr>
        <w:t>李水彬：推进渔业供给侧结构性改革是我省当前和今后一个时期渔业发展的主线，我省主要是围绕以下几个方面来推进。一是大力发展水产加工业和流通服务业，优化渔业经济结构；二是实施一鱼一产业战略，优化养殖品种结构；三是推动平原湖区规模渔业、丘岗山区特色渔业、江河湖库增殖渔业发展，进一步优化区域结构；四是淘汰湖库围栏围网网箱养殖、投肥养殖等环保风险型养殖方式，大力发展循环水养殖、大水面生态渔业、稻渔综合种养等新模式、新技术，进一步优化养殖方式结构。</w:t>
      </w:r>
    </w:p>
    <w:p w:rsidR="006E46B1" w:rsidRDefault="006E46B1" w:rsidP="006E46B1">
      <w:pPr>
        <w:ind w:firstLineChars="200" w:firstLine="420"/>
      </w:pPr>
      <w:r>
        <w:rPr>
          <w:rFonts w:hint="eastAsia"/>
        </w:rPr>
        <w:t>湖北成功打造三个“百亿元”特色产业</w:t>
      </w:r>
    </w:p>
    <w:p w:rsidR="006E46B1" w:rsidRDefault="006E46B1" w:rsidP="006E46B1">
      <w:pPr>
        <w:ind w:firstLineChars="200" w:firstLine="420"/>
      </w:pPr>
      <w:r>
        <w:rPr>
          <w:rFonts w:hint="eastAsia"/>
        </w:rPr>
        <w:t>李水彬：近年湖北省坚持发挥优势，实施一鱼一产业战略，推动渔业养殖业、加工业和流通服务业融合发展，成功打造小龙虾、鳝鳅、河蟹三大“百亿元”特色产业。特别是小龙虾产业已形成集繁育养殖、加工流通、电子商务、休闲旅游、餐饮服务、节庆文化等于一体的完整产业链，去年小龙虾产量</w:t>
      </w:r>
      <w:r>
        <w:t>63</w:t>
      </w:r>
      <w:r>
        <w:t>万吨，约占全国总产量的</w:t>
      </w:r>
      <w:r>
        <w:t>60%</w:t>
      </w:r>
      <w:r>
        <w:t>，养殖产值</w:t>
      </w:r>
      <w:r>
        <w:t>198</w:t>
      </w:r>
      <w:r>
        <w:t>亿元，综合产值达到</w:t>
      </w:r>
      <w:r>
        <w:t>850</w:t>
      </w:r>
      <w:r>
        <w:t>亿元。</w:t>
      </w:r>
    </w:p>
    <w:p w:rsidR="006E46B1" w:rsidRDefault="006E46B1" w:rsidP="006E46B1">
      <w:pPr>
        <w:ind w:firstLineChars="200" w:firstLine="420"/>
      </w:pPr>
      <w:r>
        <w:rPr>
          <w:rFonts w:hint="eastAsia"/>
        </w:rPr>
        <w:t>小龙虾养殖效益高</w:t>
      </w:r>
      <w:r>
        <w:t xml:space="preserve"> </w:t>
      </w:r>
      <w:r>
        <w:t>乡亲们购苗忙</w:t>
      </w:r>
    </w:p>
    <w:p w:rsidR="006E46B1" w:rsidRDefault="006E46B1" w:rsidP="006E46B1">
      <w:pPr>
        <w:ind w:firstLineChars="200" w:firstLine="420"/>
      </w:pPr>
      <w:r>
        <w:rPr>
          <w:rFonts w:hint="eastAsia"/>
        </w:rPr>
        <w:t>今天的潜江，不仅养虾卖虾吃虾，也正在成为国内小龙虾养殖和小龙虾餐饮的品牌高地。李水彬局长表示，目前我省渔业已经成功打造了</w:t>
      </w:r>
      <w:r>
        <w:t>10</w:t>
      </w:r>
      <w:r>
        <w:t>个中国驰名商标、</w:t>
      </w:r>
      <w:r>
        <w:t>4</w:t>
      </w:r>
      <w:r>
        <w:t>个中国名牌农产品，</w:t>
      </w:r>
      <w:r>
        <w:t>55</w:t>
      </w:r>
      <w:r>
        <w:t>个省著名商标及名牌产品。</w:t>
      </w:r>
      <w:r>
        <w:t>“</w:t>
      </w:r>
      <w:r>
        <w:t>潜江小龙虾</w:t>
      </w:r>
      <w:r>
        <w:t>”</w:t>
      </w:r>
      <w:r>
        <w:t>、</w:t>
      </w:r>
      <w:r>
        <w:t>“</w:t>
      </w:r>
      <w:r>
        <w:t>荆州鱼糕</w:t>
      </w:r>
      <w:r>
        <w:t xml:space="preserve">” </w:t>
      </w:r>
      <w:r>
        <w:t>、</w:t>
      </w:r>
      <w:r>
        <w:t>“</w:t>
      </w:r>
      <w:r>
        <w:t>洪湖清水</w:t>
      </w:r>
      <w:r>
        <w:t>”</w:t>
      </w:r>
      <w:r>
        <w:t>大闸蟹、</w:t>
      </w:r>
      <w:r>
        <w:t>“</w:t>
      </w:r>
      <w:r>
        <w:t>鄂州武昌鱼</w:t>
      </w:r>
      <w:r>
        <w:t>”</w:t>
      </w:r>
      <w:r>
        <w:t>、</w:t>
      </w:r>
      <w:r>
        <w:t>“</w:t>
      </w:r>
      <w:r>
        <w:t>监利黄鳝</w:t>
      </w:r>
      <w:r>
        <w:t>”</w:t>
      </w:r>
      <w:r>
        <w:t>等一大批水产品牌的市场影响力和美誉度正不断提高，品牌渔业已经成为拓展产业链、提升价值链、增强市场竞争力的有效路径。</w:t>
      </w:r>
    </w:p>
    <w:p w:rsidR="006E46B1" w:rsidRDefault="006E46B1" w:rsidP="006E46B1">
      <w:pPr>
        <w:ind w:firstLineChars="200" w:firstLine="420"/>
      </w:pPr>
      <w:r>
        <w:rPr>
          <w:rFonts w:hint="eastAsia"/>
        </w:rPr>
        <w:t>近年来，我们坚持绿色发展，大力推广生态健康养殖方式，摸索和总结了一些好的养殖模式和养殖方式，比如池塘工厂化循环水养殖，好的典型有枝江市一尘水产养殖专业合作社，流水养草鱼每亩纯收入达到</w:t>
      </w:r>
      <w:r>
        <w:t>1</w:t>
      </w:r>
      <w:r>
        <w:t>万元左右，养鲈鱼可以达到</w:t>
      </w:r>
      <w:r>
        <w:t>1</w:t>
      </w:r>
      <w:r>
        <w:t>万</w:t>
      </w:r>
      <w:r>
        <w:t>5</w:t>
      </w:r>
      <w:r>
        <w:t>左右</w:t>
      </w:r>
      <w:r>
        <w:t xml:space="preserve"> </w:t>
      </w:r>
      <w:r>
        <w:t>；第二个就是稻虾共作模式，每亩纯收入可以搞到</w:t>
      </w:r>
      <w:r>
        <w:t>3000</w:t>
      </w:r>
      <w:r>
        <w:t>元左右，好的示范基地有潜江赵脑基地；第三个好的模式就是仙桃排湖的池塘生态养蟹，</w:t>
      </w:r>
      <w:r>
        <w:t xml:space="preserve"> </w:t>
      </w:r>
      <w:r>
        <w:t>每亩纯收入可以搞到</w:t>
      </w:r>
      <w:r>
        <w:t>5000</w:t>
      </w:r>
      <w:r>
        <w:t>元左右。在此提醒各位垄友就是搞水产养殖一定要瞄准市场，一定要因地制宜、一定要科学管理，才能有好的效益。</w:t>
      </w:r>
    </w:p>
    <w:p w:rsidR="006E46B1" w:rsidRDefault="006E46B1" w:rsidP="006E46B1">
      <w:pPr>
        <w:ind w:firstLineChars="200" w:firstLine="420"/>
      </w:pPr>
      <w:r>
        <w:rPr>
          <w:rFonts w:hint="eastAsia"/>
        </w:rPr>
        <w:t>渔业转方式</w:t>
      </w:r>
      <w:r>
        <w:t xml:space="preserve"> </w:t>
      </w:r>
      <w:r>
        <w:t>健康生态养殖成主流</w:t>
      </w:r>
    </w:p>
    <w:p w:rsidR="006E46B1" w:rsidRDefault="006E46B1" w:rsidP="006E46B1">
      <w:pPr>
        <w:ind w:firstLineChars="200" w:firstLine="420"/>
      </w:pPr>
      <w:r>
        <w:rPr>
          <w:rFonts w:hint="eastAsia"/>
        </w:rPr>
        <w:t>小小的一个池塘里面既然能养这么多鱼，养殖的水不但清澈还可以反复使用，这不仅仅是科技创新的力量，也体现了我们新农人的智慧。党的十九大报告明确提出“实施乡村振兴战略”，强调要培养造就一支懂农业、爱农村、爱农民的“三农”工作队伍，省农业厅也正举行大型春训活动。</w:t>
      </w:r>
    </w:p>
    <w:p w:rsidR="006E46B1" w:rsidRDefault="006E46B1" w:rsidP="006E46B1">
      <w:pPr>
        <w:ind w:firstLineChars="200" w:firstLine="420"/>
      </w:pPr>
      <w:r>
        <w:rPr>
          <w:rFonts w:hint="eastAsia"/>
        </w:rPr>
        <w:t>培养一批“懂农业”的行家</w:t>
      </w:r>
      <w:r>
        <w:t xml:space="preserve"> </w:t>
      </w:r>
      <w:r>
        <w:t>着力提升</w:t>
      </w:r>
      <w:r>
        <w:t>“</w:t>
      </w:r>
      <w:r>
        <w:t>三农</w:t>
      </w:r>
      <w:r>
        <w:t>”</w:t>
      </w:r>
      <w:r>
        <w:t>情怀</w:t>
      </w:r>
    </w:p>
    <w:p w:rsidR="006E46B1" w:rsidRDefault="006E46B1" w:rsidP="006E46B1">
      <w:pPr>
        <w:ind w:firstLineChars="200" w:firstLine="420"/>
      </w:pPr>
      <w:r>
        <w:rPr>
          <w:rFonts w:hint="eastAsia"/>
        </w:rPr>
        <w:t>李水彬：为了学思践悟习近平“三农思想”，大力实施乡村振兴战略，培养“一懂两爱”干部队伍，省农业厅在全省农业系统组织开展了建设“一懂两爱”队伍春训活动，目前活动正在各地如火如荼的展开，掀起了农业系统下基层讲政策闹春耕的热潮。活动主要要着力提升农业干部队伍政策理论和业务能力水平，培养一批“懂农业”的行家里手，着力提升“三农”情怀，增强“爱农村、爱农民”的思想认识，激发干事创业的工作热情。</w:t>
      </w:r>
    </w:p>
    <w:p w:rsidR="006E46B1" w:rsidRDefault="006E46B1" w:rsidP="006E46B1">
      <w:pPr>
        <w:ind w:firstLineChars="200" w:firstLine="420"/>
      </w:pPr>
      <w:r>
        <w:rPr>
          <w:rFonts w:hint="eastAsia"/>
        </w:rPr>
        <w:t>推进现代渔业发展</w:t>
      </w:r>
      <w:r>
        <w:t xml:space="preserve"> </w:t>
      </w:r>
      <w:r>
        <w:t>培养渔业工作队伍</w:t>
      </w:r>
    </w:p>
    <w:p w:rsidR="006E46B1" w:rsidRDefault="006E46B1" w:rsidP="006E46B1">
      <w:pPr>
        <w:ind w:firstLineChars="200" w:firstLine="420"/>
      </w:pPr>
      <w:r>
        <w:rPr>
          <w:rFonts w:hint="eastAsia"/>
        </w:rPr>
        <w:t>李水彬：全省水产系统要提高政治站位，切实加强自身建设，进一步改进工作作风，内壮实力，外树形象。要通过春训活动，进一步培养水产干部的三农情怀，提升职业操守。要强化学习，不断提升政策理论水平和专业素养，提高科学发展、科学决策的能力，提高服务渔民、振兴乡村的水平。要守纪律，讲规矩，不断改善政治生态，形成风清气正、团结奋进、干事创业的良好氛围。要加强水产行风政风建设，着力为渔民、为基层排忧解难，把社会公信度和渔民满意度作为水产部门工作的出发点和落脚点。</w:t>
      </w:r>
    </w:p>
    <w:p w:rsidR="006E46B1" w:rsidRDefault="006E46B1" w:rsidP="006E46B1">
      <w:pPr>
        <w:ind w:firstLineChars="200" w:firstLine="420"/>
      </w:pPr>
      <w:r>
        <w:rPr>
          <w:rFonts w:hint="eastAsia"/>
        </w:rPr>
        <w:t>党的十九大明确提出实施乡村振兴战略，并作为七大战略之一写入党章，释放了鲜明的重农强农信号。渔业在乡村振兴中如何定位？</w:t>
      </w:r>
    </w:p>
    <w:p w:rsidR="006E46B1" w:rsidRDefault="006E46B1" w:rsidP="006E46B1">
      <w:pPr>
        <w:ind w:firstLineChars="200" w:firstLine="420"/>
      </w:pPr>
      <w:r>
        <w:rPr>
          <w:rFonts w:hint="eastAsia"/>
        </w:rPr>
        <w:t>李水彬：我认为实施乡村振兴战略，渔业部门肩负重大责任，大有可为。首先，我省渔业有规模。在全省大农业产值中，渔业占</w:t>
      </w:r>
      <w:r>
        <w:t>13.8%</w:t>
      </w:r>
      <w:r>
        <w:t>。其次，我省渔业有优势。我省版土</w:t>
      </w:r>
      <w:r>
        <w:t>8.9%</w:t>
      </w:r>
      <w:r>
        <w:t>的是水面，最大优势在水多、水好、水覆盖区域广，我省可养水面达</w:t>
      </w:r>
      <w:r>
        <w:t>90</w:t>
      </w:r>
      <w:r>
        <w:t>万公顷，居全国前列，在我省凡是与水相关的产业，在全国都很有地位，比如水稻、水生蔬菜，前面提到水产是多年全国第一。第三，我省渔业有基础。我省渔业的发展基础扎实，荆州市是中国淡水产品第一大市，洪湖市是中国淡水产品第一县，潜江建有首家国家水产园区。第四，我省渔业有科技创新优势。中科院水生所、</w:t>
      </w:r>
      <w:r>
        <w:rPr>
          <w:rFonts w:hint="eastAsia"/>
        </w:rPr>
        <w:t>渔业生态中心，水科院长江所，华中农大等一大批水产科研院所云集湖北，实力雄厚，影响很大。</w:t>
      </w:r>
    </w:p>
    <w:p w:rsidR="006E46B1" w:rsidRDefault="006E46B1" w:rsidP="006E46B1">
      <w:pPr>
        <w:ind w:firstLineChars="200" w:firstLine="420"/>
      </w:pPr>
      <w:r>
        <w:rPr>
          <w:rFonts w:hint="eastAsia"/>
        </w:rPr>
        <w:t>在过去很长一段时间里，成千上万的渔民向江河湖库要生计，由于长期围网养殖、过度开发，湖泊水库水质不断恶化，生态承载能力不堪重负。生态优先的呼声中，全省</w:t>
      </w:r>
      <w:r>
        <w:t>127</w:t>
      </w:r>
      <w:r>
        <w:t>万亩水面围网全部拆除，围网养殖走到了历史的尽头。拆围之后，渔民生活怎么样？</w:t>
      </w:r>
    </w:p>
    <w:p w:rsidR="006E46B1" w:rsidRDefault="006E46B1" w:rsidP="006E46B1">
      <w:pPr>
        <w:ind w:firstLineChars="200" w:firstLine="420"/>
      </w:pPr>
      <w:r>
        <w:rPr>
          <w:rFonts w:hint="eastAsia"/>
        </w:rPr>
        <w:t>拆围之后湖北水产掀起绿色革命</w:t>
      </w:r>
    </w:p>
    <w:p w:rsidR="006E46B1" w:rsidRDefault="006E46B1" w:rsidP="006E46B1">
      <w:pPr>
        <w:ind w:firstLineChars="200" w:firstLine="420"/>
      </w:pPr>
      <w:r>
        <w:rPr>
          <w:rFonts w:hint="eastAsia"/>
        </w:rPr>
        <w:t>李水彬：</w:t>
      </w:r>
      <w:r>
        <w:t xml:space="preserve"> 2017</w:t>
      </w:r>
      <w:r>
        <w:t>年，对湖北水产人来说，极不平凡一年。梁子湖、长湖、斧头湖等湖泊</w:t>
      </w:r>
      <w:r>
        <w:t>……</w:t>
      </w:r>
      <w:r>
        <w:t>告别</w:t>
      </w:r>
      <w:r>
        <w:t>“</w:t>
      </w:r>
      <w:r>
        <w:t>杆连杆、网连网</w:t>
      </w:r>
      <w:r>
        <w:t>”</w:t>
      </w:r>
      <w:r>
        <w:t>时代，再现碧波荡漾新画卷。今后，我们发展渔业，发展农业，要坚定树立</w:t>
      </w:r>
      <w:r>
        <w:t>“</w:t>
      </w:r>
      <w:r>
        <w:t>绿水青山就是金山银山</w:t>
      </w:r>
      <w:r>
        <w:t>”</w:t>
      </w:r>
      <w:r>
        <w:t>的理念，坚持绿色发展，全面建立绿色发展方式，走资源节约、高效环保、绿色生态的现代农业发展之路，</w:t>
      </w:r>
      <w:r>
        <w:t>“</w:t>
      </w:r>
      <w:r>
        <w:t>为子孙后代留下更好的生态发展空间</w:t>
      </w:r>
      <w:r>
        <w:t>”</w:t>
      </w:r>
      <w:r>
        <w:t>。不仅要杜绝欠生态环境新账，而且要彻底还清旧账，做到杜绝增量、减少存量。</w:t>
      </w:r>
    </w:p>
    <w:p w:rsidR="006E46B1" w:rsidRDefault="006E46B1" w:rsidP="006E46B1">
      <w:pPr>
        <w:ind w:firstLineChars="200" w:firstLine="420"/>
      </w:pPr>
      <w:r>
        <w:rPr>
          <w:rFonts w:hint="eastAsia"/>
        </w:rPr>
        <w:t>五年来，我们坚持把生态环境保护放在突出位置，持续开展“湖库拆围、江河禁捕、增殖放流、水野保护、打非治违”行动。全省非法养殖方式得到纠正，湖库非法养殖基本取缔，累计放流鱼类近</w:t>
      </w:r>
      <w:r>
        <w:t>60</w:t>
      </w:r>
      <w:r>
        <w:t>亿尾，查处违规渔船</w:t>
      </w:r>
      <w:r>
        <w:t>1239</w:t>
      </w:r>
      <w:r>
        <w:t>艘、电捕鱼器</w:t>
      </w:r>
      <w:r>
        <w:t>2847</w:t>
      </w:r>
      <w:r>
        <w:t>台套，取缔迷魂阵</w:t>
      </w:r>
      <w:r>
        <w:t>3869</w:t>
      </w:r>
      <w:r>
        <w:t>部，行政处罚</w:t>
      </w:r>
      <w:r>
        <w:t>1767</w:t>
      </w:r>
      <w:r>
        <w:t>人，刑事处罚</w:t>
      </w:r>
      <w:r>
        <w:t>536</w:t>
      </w:r>
      <w:r>
        <w:t>人。</w:t>
      </w:r>
    </w:p>
    <w:p w:rsidR="006E46B1" w:rsidRDefault="006E46B1" w:rsidP="006E46B1">
      <w:pPr>
        <w:ind w:firstLineChars="200" w:firstLine="420"/>
      </w:pPr>
      <w:smartTag w:uri="urn:schemas-microsoft-com:office:smarttags" w:element="chsdate">
        <w:smartTagPr>
          <w:attr w:name="Year" w:val="2018"/>
          <w:attr w:name="Month" w:val="3"/>
          <w:attr w:name="Day" w:val="1"/>
          <w:attr w:name="IsLunarDate" w:val="False"/>
          <w:attr w:name="IsROCDate" w:val="False"/>
        </w:smartTagPr>
        <w:r>
          <w:t>3</w:t>
        </w:r>
        <w:r>
          <w:t>月</w:t>
        </w:r>
        <w:r>
          <w:t>1</w:t>
        </w:r>
        <w:r>
          <w:t>日</w:t>
        </w:r>
      </w:smartTag>
      <w:r>
        <w:t>零时起，我国长江流域、珠江流域、淮河、闽江和海南省内陆水域等重要水域正式进入为期</w:t>
      </w:r>
      <w:r>
        <w:t>4</w:t>
      </w:r>
      <w:r>
        <w:t>个月的春季禁渔期。春季的渔业工作正式拉开序幕，今年是十九大后实施乡村振兴战略的开局之年，湖北渔业的重点有什么？</w:t>
      </w:r>
    </w:p>
    <w:p w:rsidR="006E46B1" w:rsidRDefault="006E46B1" w:rsidP="006E46B1">
      <w:pPr>
        <w:ind w:firstLineChars="200" w:firstLine="420"/>
        <w:rPr>
          <w:rFonts w:hint="eastAsia"/>
        </w:rPr>
      </w:pPr>
      <w:r>
        <w:rPr>
          <w:rFonts w:hint="eastAsia"/>
        </w:rPr>
        <w:t>李水彬：今年是贯彻党的十九大精神、实施乡村振兴战略的开局之年，是改革开放</w:t>
      </w:r>
      <w:r>
        <w:t>40</w:t>
      </w:r>
      <w:r>
        <w:t>周年，是中国渔政成立</w:t>
      </w:r>
      <w:r>
        <w:t>60</w:t>
      </w:r>
      <w:r>
        <w:t>周年，今年全省渔业工作的重点是做到五个坚持。一是坚持绿色发展，以推进生态健康养殖为突破口，不断提高渔业可持续发展水平；二是坚持效益优先，以优化产业结构为重点，加快推进质量兴渔、品牌强渔；三是坚持改革创新，以发展新型经营主体为抓手，加快培育渔业发展新动能；四是坚持生态发展，以保护区禁捕为切入点，强化渔业生态文明建设；五是坚持人民至上，以安全生产为重点，切实保障和改善渔民民生。</w:t>
      </w:r>
    </w:p>
    <w:p w:rsidR="006E46B1" w:rsidRDefault="006E46B1" w:rsidP="000E3A63">
      <w:pPr>
        <w:jc w:val="right"/>
        <w:rPr>
          <w:rFonts w:hint="eastAsia"/>
        </w:rPr>
      </w:pPr>
      <w:r w:rsidRPr="000E3A63">
        <w:rPr>
          <w:rFonts w:hint="eastAsia"/>
        </w:rPr>
        <w:t>湖北垄上</w:t>
      </w:r>
      <w:smartTag w:uri="urn:schemas-microsoft-com:office:smarttags" w:element="chsdate">
        <w:smartTagPr>
          <w:attr w:name="Year" w:val="2018"/>
          <w:attr w:name="Month" w:val="4"/>
          <w:attr w:name="Day" w:val="2"/>
          <w:attr w:name="IsLunarDate" w:val="False"/>
          <w:attr w:name="IsROCDate" w:val="False"/>
        </w:smartTagPr>
        <w:r>
          <w:rPr>
            <w:rFonts w:hint="eastAsia"/>
          </w:rPr>
          <w:t>2018-4-2</w:t>
        </w:r>
      </w:smartTag>
    </w:p>
    <w:p w:rsidR="006E46B1" w:rsidRDefault="006E46B1" w:rsidP="00485B45">
      <w:pPr>
        <w:sectPr w:rsidR="006E46B1" w:rsidSect="00485B45">
          <w:type w:val="continuous"/>
          <w:pgSz w:w="11906" w:h="16838" w:code="9"/>
          <w:pgMar w:top="1644" w:right="1236" w:bottom="1418" w:left="1814" w:header="851" w:footer="907" w:gutter="0"/>
          <w:pgNumType w:start="1"/>
          <w:cols w:space="425"/>
          <w:docGrid w:type="lines" w:linePitch="341" w:charSpace="2373"/>
        </w:sectPr>
      </w:pPr>
    </w:p>
    <w:p w:rsidR="00BA3239" w:rsidRDefault="00BA3239"/>
    <w:sectPr w:rsidR="00BA32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46B1"/>
    <w:rsid w:val="006E46B1"/>
    <w:rsid w:val="00BA32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46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46B1"/>
    <w:rPr>
      <w:rFonts w:ascii="黑体" w:eastAsia="黑体" w:hAnsi="宋体" w:cs="Times New Roman"/>
      <w:b/>
      <w:kern w:val="36"/>
      <w:sz w:val="32"/>
      <w:szCs w:val="32"/>
    </w:rPr>
  </w:style>
  <w:style w:type="paragraph" w:customStyle="1" w:styleId="Char2CharCharChar">
    <w:name w:val="Char2 Char Char Char"/>
    <w:basedOn w:val="a"/>
    <w:autoRedefine/>
    <w:rsid w:val="006E46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513</Words>
  <Characters>2925</Characters>
  <Application>Microsoft Office Word</Application>
  <DocSecurity>0</DocSecurity>
  <Lines>24</Lines>
  <Paragraphs>6</Paragraphs>
  <ScaleCrop>false</ScaleCrop>
  <Company/>
  <LinksUpToDate>false</LinksUpToDate>
  <CharactersWithSpaces>3432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2022-07-21T06:09:00Z</dcterms:created>
</cp:coreProperties>
</file>