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AA8" w:rsidRDefault="00110AA8" w:rsidP="006E20AE">
      <w:pPr>
        <w:pStyle w:val="1"/>
        <w:rPr>
          <w:rFonts w:hint="eastAsia"/>
        </w:rPr>
      </w:pPr>
      <w:r w:rsidRPr="00CD1FE5">
        <w:rPr>
          <w:rFonts w:hint="eastAsia"/>
        </w:rPr>
        <w:t>龙游实现病死畜禽无害化处理可持续健康发展</w:t>
      </w:r>
    </w:p>
    <w:p w:rsidR="00110AA8" w:rsidRDefault="00110AA8" w:rsidP="00110AA8">
      <w:pPr>
        <w:ind w:firstLineChars="200" w:firstLine="420"/>
      </w:pPr>
      <w:r>
        <w:t>“</w:t>
      </w:r>
      <w:r>
        <w:t>如果我不说，大家能猜到这个公司是做什么的吗？</w:t>
      </w:r>
      <w:r>
        <w:t>”</w:t>
      </w:r>
      <w:r>
        <w:t>站在浙江集美生物技术有限公司的大门口，刚刚退居二线的龙游县原畜牧兽医局局长林海虎颇为自豪，</w:t>
      </w:r>
      <w:r>
        <w:t>“</w:t>
      </w:r>
      <w:r>
        <w:t>从外观看，它像一个高科技企业，也像一个养老机构，其实它是一个病死畜禽无害化处理中心。</w:t>
      </w:r>
      <w:r>
        <w:t>”</w:t>
      </w:r>
      <w:r>
        <w:t>集美公司成立于</w:t>
      </w:r>
      <w:r>
        <w:t>2014</w:t>
      </w:r>
      <w:r>
        <w:t>年</w:t>
      </w:r>
      <w:r>
        <w:t>3</w:t>
      </w:r>
      <w:r>
        <w:t>月，自建成投产以来就承担着整个龙游县的病死畜禽无害化处理工作，</w:t>
      </w:r>
      <w:r>
        <w:t>“</w:t>
      </w:r>
      <w:r>
        <w:t>集美公司是我看着成长起来的，我敢保证，这两年多来，龙游县没有一头病死猪流入市场，也没有一头病死猪污染环境。</w:t>
      </w:r>
      <w:r>
        <w:t>”</w:t>
      </w:r>
    </w:p>
    <w:p w:rsidR="00110AA8" w:rsidRDefault="00110AA8" w:rsidP="00110AA8">
      <w:pPr>
        <w:ind w:firstLineChars="200" w:firstLine="420"/>
      </w:pPr>
      <w:r>
        <w:t>林海虎的底气源自于哪里？他介绍，病死畜禽的无害化处理牵涉到四方面的责任主体，分别是养殖场（户）、保险公司、无害化处理中心和监管部门，</w:t>
      </w:r>
      <w:r>
        <w:t>“</w:t>
      </w:r>
      <w:r>
        <w:t>必须让这四个部门都有</w:t>
      </w:r>
      <w:r>
        <w:t>‘</w:t>
      </w:r>
      <w:r>
        <w:t>利</w:t>
      </w:r>
      <w:r>
        <w:t>’</w:t>
      </w:r>
      <w:r>
        <w:t>可图，才能保证无害化处理的可持续健康发展。这就要让养殖户</w:t>
      </w:r>
      <w:r>
        <w:t>100%</w:t>
      </w:r>
      <w:r>
        <w:t>参保、让保险公司风险可控、保证无害化处理中心的效益，还要让监管部门的工作变得高效快捷。</w:t>
      </w:r>
      <w:r>
        <w:t>”</w:t>
      </w:r>
    </w:p>
    <w:p w:rsidR="00110AA8" w:rsidRDefault="00110AA8" w:rsidP="00110AA8">
      <w:pPr>
        <w:ind w:firstLineChars="200" w:firstLine="420"/>
      </w:pPr>
      <w:r>
        <w:t>为保</w:t>
      </w:r>
      <w:r>
        <w:t>“</w:t>
      </w:r>
      <w:r>
        <w:t>四方</w:t>
      </w:r>
      <w:r>
        <w:t>”</w:t>
      </w:r>
      <w:r>
        <w:t>共赢，龙游县在很多方面进行了改善。</w:t>
      </w:r>
    </w:p>
    <w:p w:rsidR="00110AA8" w:rsidRDefault="00110AA8" w:rsidP="00110AA8">
      <w:pPr>
        <w:ind w:firstLineChars="200" w:firstLine="420"/>
      </w:pPr>
      <w:r>
        <w:t>两个</w:t>
      </w:r>
      <w:r>
        <w:t>100%</w:t>
      </w:r>
      <w:r>
        <w:t>确保养殖户利益</w:t>
      </w:r>
    </w:p>
    <w:p w:rsidR="00110AA8" w:rsidRDefault="00110AA8" w:rsidP="00110AA8">
      <w:pPr>
        <w:ind w:firstLineChars="200" w:firstLine="420"/>
      </w:pPr>
      <w:r>
        <w:t>在保障养殖户的利益方面，龙游县做了两项工作：第一，对原来的保险条款进行了完善。</w:t>
      </w:r>
      <w:r>
        <w:t>“</w:t>
      </w:r>
      <w:r>
        <w:t>我们之前与保险公司（中国人民财产保险股份有限公司龙游支公司）签订的合同是，养殖户只能对</w:t>
      </w:r>
      <w:r>
        <w:t>10</w:t>
      </w:r>
      <w:r>
        <w:t>公斤以上的猪进行投保，可在病死猪中，</w:t>
      </w:r>
      <w:r>
        <w:t>10</w:t>
      </w:r>
      <w:r>
        <w:t>公斤以下的就占了</w:t>
      </w:r>
      <w:r>
        <w:t>70%</w:t>
      </w:r>
      <w:r>
        <w:t>左右。</w:t>
      </w:r>
      <w:r>
        <w:t>”</w:t>
      </w:r>
      <w:r>
        <w:t>林海虎说，经过与保险公司的多番沟通，龙游县的所有生猪都顺利投保，</w:t>
      </w:r>
      <w:r>
        <w:t>“</w:t>
      </w:r>
      <w:r>
        <w:t>不管是大猪还是小猪，只要病死了，都能获得理赔。</w:t>
      </w:r>
      <w:r>
        <w:t>”</w:t>
      </w:r>
      <w:r>
        <w:t>第二，为了鼓励养殖户投保，龙游县规定，养殖户投保出资</w:t>
      </w:r>
      <w:r>
        <w:t>15%</w:t>
      </w:r>
      <w:r>
        <w:t>，其余</w:t>
      </w:r>
      <w:r>
        <w:t>85%</w:t>
      </w:r>
      <w:r>
        <w:t>由各级财政出资，</w:t>
      </w:r>
      <w:r>
        <w:t>“27</w:t>
      </w:r>
      <w:r>
        <w:t>元的保费，养殖户只需出</w:t>
      </w:r>
      <w:r>
        <w:t>4.05</w:t>
      </w:r>
      <w:r>
        <w:t>元，极大地调动了养殖户投保的</w:t>
      </w:r>
      <w:r>
        <w:rPr>
          <w:rFonts w:hint="eastAsia"/>
        </w:rPr>
        <w:t>积极性。”</w:t>
      </w:r>
    </w:p>
    <w:p w:rsidR="00110AA8" w:rsidRDefault="00110AA8" w:rsidP="00110AA8">
      <w:pPr>
        <w:ind w:firstLineChars="200" w:firstLine="420"/>
      </w:pPr>
      <w:r>
        <w:t>现在，在龙游县，可以说生猪</w:t>
      </w:r>
      <w:r>
        <w:t>100%</w:t>
      </w:r>
      <w:r>
        <w:t>投保，死猪</w:t>
      </w:r>
      <w:r>
        <w:t>100%</w:t>
      </w:r>
      <w:r>
        <w:t>理赔。</w:t>
      </w:r>
    </w:p>
    <w:p w:rsidR="00110AA8" w:rsidRDefault="00110AA8" w:rsidP="00110AA8">
      <w:pPr>
        <w:ind w:firstLineChars="200" w:firstLine="420"/>
      </w:pPr>
      <w:r>
        <w:t>双管齐下让保险公司得利</w:t>
      </w:r>
    </w:p>
    <w:p w:rsidR="00110AA8" w:rsidRDefault="00110AA8" w:rsidP="00110AA8">
      <w:pPr>
        <w:ind w:firstLineChars="200" w:firstLine="420"/>
      </w:pPr>
      <w:r>
        <w:t>100%</w:t>
      </w:r>
      <w:r>
        <w:t>的理赔率会不会让保险公司赔本呢？答案是否定的。</w:t>
      </w:r>
      <w:r>
        <w:t>“</w:t>
      </w:r>
      <w:r>
        <w:t>要保证保险公司的利润，一是确保保费收得快，二是保证没有骗保的情况发生。</w:t>
      </w:r>
      <w:r>
        <w:t>”</w:t>
      </w:r>
      <w:r>
        <w:t>林海虎介绍，在保费收缴方面，龙游将保险公司单独负责变为地方防疫员和保险公司共同承担，正是有了这个机制，</w:t>
      </w:r>
      <w:r>
        <w:t>“2014</w:t>
      </w:r>
      <w:r>
        <w:t>年，全县</w:t>
      </w:r>
      <w:r>
        <w:t>146</w:t>
      </w:r>
      <w:r>
        <w:t>万头生猪的保费在短短</w:t>
      </w:r>
      <w:r>
        <w:t>7</w:t>
      </w:r>
      <w:r>
        <w:t>天内全部收齐。</w:t>
      </w:r>
      <w:r>
        <w:t>”</w:t>
      </w:r>
    </w:p>
    <w:p w:rsidR="00110AA8" w:rsidRDefault="00110AA8" w:rsidP="00110AA8">
      <w:pPr>
        <w:ind w:firstLineChars="200" w:firstLine="420"/>
      </w:pPr>
      <w:r>
        <w:t>为防止骗保的情况发生，龙游县又对保险条款进行了完善，用丈量替代称重。</w:t>
      </w:r>
      <w:r>
        <w:t>“</w:t>
      </w:r>
      <w:r>
        <w:t>原来是按照生猪重量理赔，有的养殖户会通过给死猪注水的方式骗保，现在靠生猪的体长理赔，从耳根测量到尾巴，不同体长的死猪理赔款不同。</w:t>
      </w:r>
      <w:r>
        <w:t>55</w:t>
      </w:r>
      <w:r>
        <w:t>厘米以内的</w:t>
      </w:r>
      <w:r>
        <w:t>30</w:t>
      </w:r>
      <w:r>
        <w:t>元；</w:t>
      </w:r>
      <w:r>
        <w:t>55</w:t>
      </w:r>
      <w:r>
        <w:t>厘米</w:t>
      </w:r>
      <w:r>
        <w:t>~-80</w:t>
      </w:r>
      <w:r>
        <w:t>厘米的</w:t>
      </w:r>
      <w:r>
        <w:t>70</w:t>
      </w:r>
      <w:r>
        <w:t>元；</w:t>
      </w:r>
      <w:r>
        <w:t>80</w:t>
      </w:r>
      <w:r>
        <w:t>厘米</w:t>
      </w:r>
      <w:r>
        <w:t>~100</w:t>
      </w:r>
      <w:r>
        <w:t>厘米的</w:t>
      </w:r>
      <w:r>
        <w:t>160</w:t>
      </w:r>
      <w:r>
        <w:t>元，</w:t>
      </w:r>
      <w:r>
        <w:t>100</w:t>
      </w:r>
      <w:r>
        <w:t>厘米</w:t>
      </w:r>
      <w:r>
        <w:t>~130</w:t>
      </w:r>
      <w:r>
        <w:t>厘米的</w:t>
      </w:r>
      <w:r>
        <w:t>350</w:t>
      </w:r>
      <w:r>
        <w:t>元，</w:t>
      </w:r>
      <w:r>
        <w:t>130</w:t>
      </w:r>
      <w:r>
        <w:t>厘米以上的</w:t>
      </w:r>
      <w:r>
        <w:t>600</w:t>
      </w:r>
      <w:r>
        <w:t>元。</w:t>
      </w:r>
      <w:r>
        <w:t>”</w:t>
      </w:r>
      <w:r>
        <w:t>另外，重复理赔也是骗保的一方面，在制度完善之前，有的养殖户能用一头死猪获得两三次理赔款。</w:t>
      </w:r>
      <w:r>
        <w:t>“</w:t>
      </w:r>
      <w:r>
        <w:t>现在这种情况不会发生了，理赔必须凭无害化处理中心的收据才能完成，死猪一</w:t>
      </w:r>
      <w:r>
        <w:rPr>
          <w:rFonts w:hint="eastAsia"/>
        </w:rPr>
        <w:t>旦交给无害化处理中心，就不可能‘二次’利用了。”</w:t>
      </w:r>
    </w:p>
    <w:p w:rsidR="00110AA8" w:rsidRDefault="00110AA8" w:rsidP="00110AA8">
      <w:pPr>
        <w:ind w:firstLineChars="200" w:firstLine="420"/>
      </w:pPr>
      <w:r>
        <w:t>由于制度的完善，保险公司生猪保险业务年年赢利，改变了以往生猪保险只亏不赢的局面。</w:t>
      </w:r>
    </w:p>
    <w:p w:rsidR="00110AA8" w:rsidRDefault="00110AA8" w:rsidP="00110AA8">
      <w:pPr>
        <w:ind w:firstLineChars="200" w:firstLine="420"/>
      </w:pPr>
      <w:r>
        <w:t>“</w:t>
      </w:r>
      <w:r>
        <w:t>开源节流</w:t>
      </w:r>
      <w:r>
        <w:t>”</w:t>
      </w:r>
      <w:r>
        <w:t>处理中心效益增加</w:t>
      </w:r>
    </w:p>
    <w:p w:rsidR="00110AA8" w:rsidRDefault="00110AA8" w:rsidP="00110AA8">
      <w:pPr>
        <w:ind w:firstLineChars="200" w:firstLine="420"/>
      </w:pPr>
      <w:r>
        <w:t>在上述四方面责任主体中，无害化处理中心是关键环节，养殖户要凭处理中心的收据去理赔，保险公司也只相信处理中心。那处理中心的利益又如何保证呢？</w:t>
      </w:r>
    </w:p>
    <w:p w:rsidR="00110AA8" w:rsidRDefault="00110AA8" w:rsidP="00110AA8">
      <w:pPr>
        <w:ind w:firstLineChars="200" w:firstLine="420"/>
      </w:pPr>
      <w:r>
        <w:t>处理中心的利益来源于病死畜禽的数量，只要这个基数定了，处理中心的利益也就有了基本保证。林海虎介绍，</w:t>
      </w:r>
      <w:r>
        <w:t>“</w:t>
      </w:r>
      <w:r>
        <w:t>每处理一头病死猪，处理中心能得到</w:t>
      </w:r>
      <w:r>
        <w:t>80</w:t>
      </w:r>
      <w:r>
        <w:t>元补贴，全县每年有多少头病死猪？这个数量基本上是稳定的。</w:t>
      </w:r>
      <w:r>
        <w:t>”</w:t>
      </w:r>
    </w:p>
    <w:p w:rsidR="00110AA8" w:rsidRDefault="00110AA8" w:rsidP="00110AA8">
      <w:pPr>
        <w:ind w:firstLineChars="200" w:firstLine="420"/>
      </w:pPr>
      <w:r>
        <w:t>另外，在运行过程中，处理中心在</w:t>
      </w:r>
      <w:r>
        <w:t>“</w:t>
      </w:r>
      <w:r>
        <w:t>节流</w:t>
      </w:r>
      <w:r>
        <w:t>”</w:t>
      </w:r>
      <w:r>
        <w:t>方面想出了好方法，如果每死一头猪就要去收集，需要</w:t>
      </w:r>
      <w:r>
        <w:t>100</w:t>
      </w:r>
      <w:r>
        <w:t>多人每天在各乡（镇）东奔西跑，人工成本很高。</w:t>
      </w:r>
      <w:r>
        <w:t>“</w:t>
      </w:r>
      <w:r>
        <w:t>用了这个方法后，全县的病死猪只要</w:t>
      </w:r>
      <w:r>
        <w:t>5</w:t>
      </w:r>
      <w:r>
        <w:t>个人就能应付了。</w:t>
      </w:r>
      <w:r>
        <w:t>”</w:t>
      </w:r>
      <w:r>
        <w:t>林海虎说，</w:t>
      </w:r>
      <w:r>
        <w:t>“</w:t>
      </w:r>
      <w:r>
        <w:t>我们要求所有规模生猪养殖场都要配备冷库或者冰柜，病死猪先冷藏保存，等冷库或冰柜满了再通知处理中心去收集。我们还建立了公共小型冷库，供中小养殖户使用。</w:t>
      </w:r>
      <w:r>
        <w:t>”</w:t>
      </w:r>
      <w:r>
        <w:t>这样一来，人工运输成本大大降低了。</w:t>
      </w:r>
    </w:p>
    <w:p w:rsidR="00110AA8" w:rsidRDefault="00110AA8" w:rsidP="00110AA8">
      <w:pPr>
        <w:ind w:firstLineChars="200" w:firstLine="420"/>
      </w:pPr>
      <w:r>
        <w:t>监管部门的工作也轻松了</w:t>
      </w:r>
    </w:p>
    <w:p w:rsidR="00110AA8" w:rsidRDefault="00110AA8" w:rsidP="00110AA8">
      <w:pPr>
        <w:ind w:firstLineChars="200" w:firstLine="420"/>
      </w:pPr>
      <w:r>
        <w:t>龙游县畜牧局作为病死畜禽无害化处理的监管部门，常年派出两名工作人员进驻处理中心，监管处理工作，对收集的每车病死生猪核实头数，及时收缴凭证，并每日上报，确保病死动物</w:t>
      </w:r>
      <w:r>
        <w:t>100%</w:t>
      </w:r>
      <w:r>
        <w:t>得到处理。</w:t>
      </w:r>
    </w:p>
    <w:p w:rsidR="00110AA8" w:rsidRDefault="00110AA8" w:rsidP="00110AA8">
      <w:pPr>
        <w:ind w:firstLineChars="200" w:firstLine="420"/>
      </w:pPr>
      <w:r>
        <w:t>这项工作的顺利进行得益于集美公司在国内首创的智能网络管理平台，该平台通过与</w:t>
      </w:r>
      <w:r>
        <w:t>4001057000</w:t>
      </w:r>
      <w:r>
        <w:t>电话和数据库的分享，做到报案方便，收集及时，数据共享，监管到位，实现病死猪处理网络信息县域全覆盖。处理中心还建立了</w:t>
      </w:r>
      <w:r>
        <w:t>“</w:t>
      </w:r>
      <w:r>
        <w:t>日处理台账</w:t>
      </w:r>
      <w:r>
        <w:t>”</w:t>
      </w:r>
      <w:r>
        <w:t>，注明处理时间、处理头数、处理方法、当班处理人员签字等内容，以利于溯源监管。</w:t>
      </w:r>
    </w:p>
    <w:p w:rsidR="00110AA8" w:rsidRDefault="00110AA8" w:rsidP="00110AA8">
      <w:pPr>
        <w:ind w:firstLineChars="200" w:firstLine="420"/>
      </w:pPr>
      <w:r>
        <w:t>“</w:t>
      </w:r>
      <w:r>
        <w:t>在龙游县，病死猪只有一个统一的数据，这个数据大家都可以看到，监管部门再也不用为数据不统一发愁，申领无害化处理补贴的时候也能够理直气壮。</w:t>
      </w:r>
      <w:r>
        <w:t>”</w:t>
      </w:r>
      <w:r>
        <w:t>林海虎深有体会地说。</w:t>
      </w:r>
    </w:p>
    <w:p w:rsidR="00110AA8" w:rsidRDefault="00110AA8" w:rsidP="00110AA8">
      <w:pPr>
        <w:ind w:firstLineChars="200" w:firstLine="420"/>
        <w:rPr>
          <w:rFonts w:hint="eastAsia"/>
        </w:rPr>
      </w:pPr>
      <w:r>
        <w:t>从经济效益讲，龙游县的无害化处理模式，通过环环相扣的环节实现了四方共赢；从社会效益讲，该模式还实现了两个</w:t>
      </w:r>
      <w:r>
        <w:t>“</w:t>
      </w:r>
      <w:r>
        <w:t>确保</w:t>
      </w:r>
      <w:r>
        <w:t>”</w:t>
      </w:r>
      <w:r>
        <w:t>，一是确保了食品安全，不让一头病死猪流入市场；二是确保了生态环境，不让一头病死猪</w:t>
      </w:r>
      <w:r>
        <w:t>“</w:t>
      </w:r>
      <w:r>
        <w:t>漂浮</w:t>
      </w:r>
      <w:r>
        <w:t>”</w:t>
      </w:r>
      <w:r>
        <w:t>在江上。这种经验值得在全国各地推广。</w:t>
      </w:r>
    </w:p>
    <w:p w:rsidR="00110AA8" w:rsidRDefault="00110AA8" w:rsidP="00110AA8">
      <w:pPr>
        <w:ind w:firstLineChars="200" w:firstLine="420"/>
        <w:jc w:val="right"/>
        <w:rPr>
          <w:rFonts w:hint="eastAsia"/>
        </w:rPr>
      </w:pPr>
      <w:r w:rsidRPr="00CD1FE5">
        <w:rPr>
          <w:rFonts w:hint="eastAsia"/>
        </w:rPr>
        <w:t>中国畜牧兽医报</w:t>
      </w:r>
      <w:r>
        <w:t>2016-11-2</w:t>
      </w:r>
      <w:r>
        <w:rPr>
          <w:rFonts w:hint="eastAsia"/>
        </w:rPr>
        <w:t>7</w:t>
      </w:r>
    </w:p>
    <w:p w:rsidR="00110AA8" w:rsidRDefault="00110AA8" w:rsidP="001326F8">
      <w:pPr>
        <w:sectPr w:rsidR="00110AA8" w:rsidSect="001326F8">
          <w:type w:val="continuous"/>
          <w:pgSz w:w="11906" w:h="16838" w:code="9"/>
          <w:pgMar w:top="1644" w:right="1236" w:bottom="1418" w:left="1814" w:header="851" w:footer="907" w:gutter="0"/>
          <w:pgNumType w:start="1"/>
          <w:cols w:space="425"/>
          <w:docGrid w:type="lines" w:linePitch="341" w:charSpace="2373"/>
        </w:sectPr>
      </w:pPr>
    </w:p>
    <w:p w:rsidR="00691DC2" w:rsidRDefault="00691DC2"/>
    <w:sectPr w:rsidR="00691D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0AA8"/>
    <w:rsid w:val="00110AA8"/>
    <w:rsid w:val="00691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10AA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10AA8"/>
    <w:rPr>
      <w:rFonts w:ascii="黑体" w:eastAsia="黑体" w:hAnsi="宋体" w:cs="Times New Roman"/>
      <w:b/>
      <w:kern w:val="36"/>
      <w:sz w:val="32"/>
      <w:szCs w:val="32"/>
    </w:rPr>
  </w:style>
  <w:style w:type="paragraph" w:customStyle="1" w:styleId="Char2CharCharChar">
    <w:name w:val="Char2 Char Char Char"/>
    <w:basedOn w:val="a"/>
    <w:autoRedefine/>
    <w:rsid w:val="00110AA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0</DocSecurity>
  <Lines>14</Lines>
  <Paragraphs>4</Paragraphs>
  <ScaleCrop>false</ScaleCrop>
  <Company>微软中国</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2022-07-21T03:39:00Z</dcterms:created>
</cp:coreProperties>
</file>