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7E2" w:rsidRDefault="00CE17E2" w:rsidP="00261432">
      <w:pPr>
        <w:pStyle w:val="1"/>
        <w:spacing w:line="245" w:lineRule="auto"/>
        <w:rPr>
          <w:rFonts w:hint="eastAsia"/>
        </w:rPr>
      </w:pPr>
      <w:r w:rsidRPr="00A6292A">
        <w:rPr>
          <w:rFonts w:hint="eastAsia"/>
        </w:rPr>
        <w:t>凝心聚力</w:t>
      </w:r>
      <w:r w:rsidRPr="00A6292A">
        <w:t xml:space="preserve"> 谱写蓝色乐章</w:t>
      </w:r>
      <w:r w:rsidRPr="00A6292A">
        <w:t>——</w:t>
      </w:r>
      <w:r>
        <w:t>葫芦岛</w:t>
      </w:r>
      <w:r w:rsidRPr="00A6292A">
        <w:t>市着力推进渔业高质量发展</w:t>
      </w:r>
    </w:p>
    <w:p w:rsidR="00CE17E2" w:rsidRDefault="00CE17E2" w:rsidP="00CE17E2">
      <w:pPr>
        <w:spacing w:line="245" w:lineRule="auto"/>
        <w:ind w:firstLineChars="200" w:firstLine="420"/>
      </w:pPr>
      <w:r>
        <w:rPr>
          <w:rFonts w:hint="eastAsia"/>
        </w:rPr>
        <w:t>今年</w:t>
      </w:r>
      <w:r>
        <w:t>5</w:t>
      </w:r>
      <w:r>
        <w:t>月</w:t>
      </w:r>
      <w:r>
        <w:t>24</w:t>
      </w:r>
      <w:r>
        <w:t>日，京东生鲜与兴城市佳盈伟业海产品养殖专业合作社达成战略合作，线上独家销售国内首家带有</w:t>
      </w:r>
      <w:r>
        <w:t>“</w:t>
      </w:r>
      <w:r>
        <w:t>产品责任险</w:t>
      </w:r>
      <w:r>
        <w:t>”</w:t>
      </w:r>
      <w:r>
        <w:t>的国家地理标志证明商标产品</w:t>
      </w:r>
      <w:r>
        <w:t>——</w:t>
      </w:r>
      <w:r>
        <w:t>兴城多宝鱼，并确立了每年的</w:t>
      </w:r>
      <w:r>
        <w:t>5</w:t>
      </w:r>
      <w:r>
        <w:t>月</w:t>
      </w:r>
      <w:r>
        <w:t>25</w:t>
      </w:r>
      <w:r>
        <w:t>日为兴城多宝鱼品牌日。</w:t>
      </w:r>
    </w:p>
    <w:p w:rsidR="00CE17E2" w:rsidRDefault="00CE17E2" w:rsidP="00CE17E2">
      <w:pPr>
        <w:spacing w:line="245" w:lineRule="auto"/>
        <w:ind w:firstLineChars="200" w:firstLine="420"/>
      </w:pPr>
      <w:r>
        <w:t>小小多宝鱼，不仅被做成了大产业，更做出了大名堂，先后参加了亚太水产养殖博览会、广州国际渔业博览会，并在青岛国际渔业博览会上亮相，还先后被评为</w:t>
      </w:r>
      <w:r>
        <w:t>“</w:t>
      </w:r>
      <w:r>
        <w:t>最具影响力水产品区域公用品牌</w:t>
      </w:r>
      <w:r>
        <w:t>”“</w:t>
      </w:r>
      <w:r>
        <w:t>最具影响力水产企业品牌</w:t>
      </w:r>
      <w:r>
        <w:t>”</w:t>
      </w:r>
      <w:r>
        <w:t>。现如今，兴城多宝鱼实现了活鱼出口，佩戴二维码的兴城多宝鱼地标产品已</w:t>
      </w:r>
      <w:r>
        <w:t>“</w:t>
      </w:r>
      <w:r>
        <w:t>游</w:t>
      </w:r>
      <w:r>
        <w:t>”</w:t>
      </w:r>
      <w:r>
        <w:t>到</w:t>
      </w:r>
      <w:r>
        <w:t>10</w:t>
      </w:r>
      <w:r>
        <w:t>多个国家和地区，世界上越来越多的人吃上了</w:t>
      </w:r>
      <w:r>
        <w:t>“</w:t>
      </w:r>
      <w:r>
        <w:t>来源可追溯、去向可查证、责任可追究</w:t>
      </w:r>
      <w:r>
        <w:t>”</w:t>
      </w:r>
      <w:r>
        <w:t>的兴城多宝鱼。</w:t>
      </w:r>
    </w:p>
    <w:p w:rsidR="00CE17E2" w:rsidRDefault="00CE17E2" w:rsidP="00CE17E2">
      <w:pPr>
        <w:spacing w:line="245" w:lineRule="auto"/>
        <w:ind w:firstLineChars="200" w:firstLine="420"/>
      </w:pPr>
      <w:r>
        <w:t>兴城多宝鱼养殖是我市渔业发展的一个点，却是葫芦岛现代渔业建设的一个不平凡缩影。</w:t>
      </w:r>
    </w:p>
    <w:p w:rsidR="00CE17E2" w:rsidRDefault="00CE17E2" w:rsidP="00CE17E2">
      <w:pPr>
        <w:spacing w:line="245" w:lineRule="auto"/>
        <w:ind w:firstLineChars="200" w:firstLine="420"/>
      </w:pPr>
      <w:r>
        <w:t>葫芦岛靠海，渔业自然不可或缺。</w:t>
      </w:r>
      <w:r>
        <w:t>260</w:t>
      </w:r>
      <w:r>
        <w:t>公里海岸线，长度位居全省第二位；海洋功能区划面积</w:t>
      </w:r>
      <w:r>
        <w:t>3492</w:t>
      </w:r>
      <w:r>
        <w:t>平方公里，一二类水质面积稳定达到</w:t>
      </w:r>
      <w:r>
        <w:t>82%</w:t>
      </w:r>
      <w:r>
        <w:t>以上。得益于这得天独厚的自然条件，我市的渔村、渔民较多，适合水产养殖的水域面积也较大。</w:t>
      </w:r>
    </w:p>
    <w:p w:rsidR="00CE17E2" w:rsidRDefault="00CE17E2" w:rsidP="00CE17E2">
      <w:pPr>
        <w:spacing w:line="245" w:lineRule="auto"/>
        <w:ind w:firstLineChars="200" w:firstLine="420"/>
      </w:pPr>
      <w:r>
        <w:t>我市沿海县（市）区包括兴城、绥中、连山、龙港，沿海乡镇（街道）</w:t>
      </w:r>
      <w:r>
        <w:t>23</w:t>
      </w:r>
      <w:r>
        <w:t>个，传统渔民</w:t>
      </w:r>
      <w:r>
        <w:t>3.2</w:t>
      </w:r>
      <w:r>
        <w:t>万余人，渔业人口</w:t>
      </w:r>
      <w:r>
        <w:t>8.9</w:t>
      </w:r>
      <w:r>
        <w:t>万余人。全市</w:t>
      </w:r>
      <w:r>
        <w:t>12</w:t>
      </w:r>
      <w:r>
        <w:t>海里以内海域面积</w:t>
      </w:r>
      <w:r>
        <w:t>550</w:t>
      </w:r>
      <w:r>
        <w:t>万亩，</w:t>
      </w:r>
      <w:r>
        <w:t>15</w:t>
      </w:r>
      <w:r>
        <w:t>米等深线以内海域面积</w:t>
      </w:r>
      <w:r>
        <w:t>315</w:t>
      </w:r>
      <w:r>
        <w:t>万亩，沿岸适于渔业利用海底面积</w:t>
      </w:r>
      <w:r>
        <w:t>100</w:t>
      </w:r>
      <w:r>
        <w:t>万亩，淡水养殖面积</w:t>
      </w:r>
      <w:r>
        <w:t>13.4</w:t>
      </w:r>
      <w:r>
        <w:t>万亩。</w:t>
      </w:r>
    </w:p>
    <w:p w:rsidR="00CE17E2" w:rsidRDefault="00CE17E2" w:rsidP="00CE17E2">
      <w:pPr>
        <w:spacing w:line="245" w:lineRule="auto"/>
        <w:ind w:firstLineChars="200" w:firstLine="420"/>
      </w:pPr>
      <w:r>
        <w:t>我市渔业发展历史悠久，产业门类齐全，具备高质量发展渔业经济的基础条件。凭借良好的资源，加之经历了</w:t>
      </w:r>
      <w:r>
        <w:t>40</w:t>
      </w:r>
      <w:r>
        <w:t>年的改革开放，我市渔业发生了翻天覆地的变化。特别是近年来，我市渔业发展深入贯彻落实党的十八大、十九大精神，以深入推进渔业供给侧结构性改革为主线，秉持建设</w:t>
      </w:r>
      <w:r>
        <w:t>“</w:t>
      </w:r>
      <w:r>
        <w:t>生态美丽渔业</w:t>
      </w:r>
      <w:r>
        <w:t>”“</w:t>
      </w:r>
      <w:r>
        <w:t>现代文明渔业</w:t>
      </w:r>
      <w:r>
        <w:t>”</w:t>
      </w:r>
      <w:r>
        <w:t>新理念，积极调整优化渔业产业结构，优化养殖品种，开放搞活水产品流通市场，保护渔业资源和生态环境，推动渔业产业全产业链融合发展，确保全市渔业经济可持续发展。</w:t>
      </w:r>
    </w:p>
    <w:p w:rsidR="00CE17E2" w:rsidRDefault="00CE17E2" w:rsidP="00CE17E2">
      <w:pPr>
        <w:spacing w:line="245" w:lineRule="auto"/>
        <w:ind w:firstLineChars="200" w:firstLine="420"/>
      </w:pPr>
      <w:r>
        <w:t>思路清晰，方向明确，在市委的坚强领导下，市政府的高度重视下，加上省海洋与渔业厅的支持与指导，全市形成了合力推进生态良好、设施完备、产品优质、渔民增收、平安和谐的现代渔业建设的良好态势。</w:t>
      </w:r>
    </w:p>
    <w:p w:rsidR="00CE17E2" w:rsidRDefault="00CE17E2" w:rsidP="00CE17E2">
      <w:pPr>
        <w:spacing w:line="245" w:lineRule="auto"/>
        <w:ind w:firstLineChars="200" w:firstLine="420"/>
      </w:pPr>
      <w:r>
        <w:t>在打造现代渔业上，我市大力推进水产健康养殖和现代渔业建设，切实调整渔业产业结构，转变渔业发展方式，渔业综合生产能力显著提高，产业结构不断优化，基础设施明显改善，渔业经济保持了快速稳定发展。我市积极引导发展工厂化循环水养殖、海洋牧场立体养殖和深水抗风浪网箱养殖等生态健康养殖模式，通过</w:t>
      </w:r>
      <w:r>
        <w:t>“</w:t>
      </w:r>
      <w:r>
        <w:t>公司</w:t>
      </w:r>
      <w:r>
        <w:t>+</w:t>
      </w:r>
      <w:r>
        <w:t>农户</w:t>
      </w:r>
      <w:r>
        <w:t>”</w:t>
      </w:r>
      <w:r>
        <w:t>和成立养殖专业合作社等方式，实现养殖布局由零散向区域化、基地化转变，养殖方式由简单向集约化转变。同时，我市还积极推进特色板块建设，不断推动渔业由常规养殖向名优特养殖转变，重点发展以鲆鲽类、海参、扇鱼等名优特新品</w:t>
      </w:r>
      <w:r>
        <w:rPr>
          <w:rFonts w:hint="eastAsia"/>
        </w:rPr>
        <w:t>种为主的精品养殖。到</w:t>
      </w:r>
      <w:r>
        <w:t>2017</w:t>
      </w:r>
      <w:r>
        <w:t>年末，全市建设现代海洋牧场</w:t>
      </w:r>
      <w:r>
        <w:t>33</w:t>
      </w:r>
      <w:r>
        <w:t>万亩；工厂化设施渔业养殖面积超过</w:t>
      </w:r>
      <w:r>
        <w:t>200</w:t>
      </w:r>
      <w:r>
        <w:t>万平方米，大菱鲆养殖年产量</w:t>
      </w:r>
      <w:r>
        <w:t>3</w:t>
      </w:r>
      <w:r>
        <w:t>万吨，居全省、全国双第一；绥中</w:t>
      </w:r>
      <w:r>
        <w:t>“</w:t>
      </w:r>
      <w:r>
        <w:t>易轩堂</w:t>
      </w:r>
      <w:r>
        <w:t>”</w:t>
      </w:r>
      <w:r>
        <w:t>海参被评为辽宁名牌农产；全市健康养殖示范场</w:t>
      </w:r>
      <w:r>
        <w:t>56</w:t>
      </w:r>
      <w:r>
        <w:t>个，无公害水产品产地认定企业</w:t>
      </w:r>
      <w:r>
        <w:t>62</w:t>
      </w:r>
      <w:r>
        <w:t>家，无公害水产品认证</w:t>
      </w:r>
      <w:r>
        <w:t>76</w:t>
      </w:r>
      <w:r>
        <w:t>家；投资</w:t>
      </w:r>
      <w:r>
        <w:t>1000</w:t>
      </w:r>
      <w:r>
        <w:t>万元新建深水抗风浪养殖网箱</w:t>
      </w:r>
      <w:r>
        <w:t>40</w:t>
      </w:r>
      <w:r>
        <w:t>个；全市养殖良种覆盖率达到</w:t>
      </w:r>
      <w:r>
        <w:t>60%</w:t>
      </w:r>
      <w:r>
        <w:t>。</w:t>
      </w:r>
      <w:r>
        <w:t>“</w:t>
      </w:r>
      <w:r>
        <w:t>兴城多宝鱼</w:t>
      </w:r>
      <w:r>
        <w:t>”“</w:t>
      </w:r>
      <w:r>
        <w:t>葫芦岛螃蟹</w:t>
      </w:r>
      <w:r>
        <w:t>”“</w:t>
      </w:r>
      <w:r>
        <w:t>葫芦岛对虾</w:t>
      </w:r>
      <w:r>
        <w:t>”</w:t>
      </w:r>
      <w:r>
        <w:t>三大水产品种获批为国家地理标志证明商标，兴城市曹庄镇、徐大堡镇分别被认定为辽宁特产</w:t>
      </w:r>
      <w:r>
        <w:t>“</w:t>
      </w:r>
      <w:r>
        <w:t>大菱鲆</w:t>
      </w:r>
      <w:r>
        <w:t>”</w:t>
      </w:r>
      <w:r>
        <w:t>之乡、</w:t>
      </w:r>
      <w:r>
        <w:t>“</w:t>
      </w:r>
      <w:r>
        <w:t>海参</w:t>
      </w:r>
      <w:r>
        <w:t>”</w:t>
      </w:r>
      <w:r>
        <w:t>之乡，绥中</w:t>
      </w:r>
      <w:r>
        <w:t>“</w:t>
      </w:r>
      <w:r>
        <w:t>易轩堂</w:t>
      </w:r>
      <w:r>
        <w:rPr>
          <w:rFonts w:hint="eastAsia"/>
        </w:rPr>
        <w:t>”海参被评为辽宁名牌农产品。</w:t>
      </w:r>
    </w:p>
    <w:p w:rsidR="00CE17E2" w:rsidRDefault="00CE17E2" w:rsidP="00CE17E2">
      <w:pPr>
        <w:spacing w:line="245" w:lineRule="auto"/>
        <w:ind w:firstLineChars="200" w:firstLine="420"/>
      </w:pPr>
      <w:r>
        <w:t>在推进生态养殖健康发展的同时，我市积极发展水产品深加工产业，促进三产融合发展。春贺食品、易轩堂海洋生物制品等龙头企业积极发挥示范引领作用，促进初级加工、精深加工、综合利用协调发展。目前，全市水产加工企业总量已达</w:t>
      </w:r>
      <w:r>
        <w:t>43</w:t>
      </w:r>
      <w:r>
        <w:t>家，年加工能力</w:t>
      </w:r>
      <w:r>
        <w:t>1.2</w:t>
      </w:r>
      <w:r>
        <w:t>万吨，其中规模以上水产品加工企业</w:t>
      </w:r>
      <w:r>
        <w:t>8</w:t>
      </w:r>
      <w:r>
        <w:t>家，年出口创汇</w:t>
      </w:r>
      <w:r>
        <w:t>3000</w:t>
      </w:r>
      <w:r>
        <w:t>万美元。围绕渔业发展的</w:t>
      </w:r>
      <w:r>
        <w:t>“</w:t>
      </w:r>
      <w:r>
        <w:t>渔家乐</w:t>
      </w:r>
      <w:r>
        <w:t>”</w:t>
      </w:r>
      <w:r>
        <w:t>增长迅速，渔事体验活动日趋活跃，</w:t>
      </w:r>
      <w:r>
        <w:t>2017</w:t>
      </w:r>
      <w:r>
        <w:t>年，全市</w:t>
      </w:r>
      <w:r>
        <w:t>“</w:t>
      </w:r>
      <w:r>
        <w:t>渔家乐</w:t>
      </w:r>
      <w:r>
        <w:t>”</w:t>
      </w:r>
      <w:r>
        <w:t>收入达</w:t>
      </w:r>
      <w:r>
        <w:t>2</w:t>
      </w:r>
      <w:r>
        <w:t>亿元以上。以葫芦山庄为例，由于拓展山庄渔业文化体验、休闲垂钓等休闲渔业，</w:t>
      </w:r>
      <w:r>
        <w:t>2017</w:t>
      </w:r>
      <w:r>
        <w:t>年仅旅游旺季门票收入就超过</w:t>
      </w:r>
      <w:r>
        <w:t>1000</w:t>
      </w:r>
      <w:r>
        <w:t>万元</w:t>
      </w:r>
      <w:r>
        <w:rPr>
          <w:rFonts w:hint="eastAsia"/>
        </w:rPr>
        <w:t>。</w:t>
      </w:r>
    </w:p>
    <w:p w:rsidR="00CE17E2" w:rsidRDefault="00CE17E2" w:rsidP="00CE17E2">
      <w:pPr>
        <w:spacing w:line="245" w:lineRule="auto"/>
        <w:ind w:firstLineChars="200" w:firstLine="420"/>
      </w:pPr>
      <w:r>
        <w:t>近年来，我市还坚持在渔业发展质量上下功夫，严格水产品质量监管。我市积极组织水产品质量安全检查，开展水产养殖企业普查登记，将其纳入水产养殖数据库。</w:t>
      </w:r>
      <w:r>
        <w:t>2013</w:t>
      </w:r>
      <w:r>
        <w:t>年以来，我市未发生重大水生动物疫情，苗种办证率</w:t>
      </w:r>
      <w:r>
        <w:t>100%</w:t>
      </w:r>
      <w:r>
        <w:t>，苗种检验检疫合格率</w:t>
      </w:r>
      <w:r>
        <w:t>100%</w:t>
      </w:r>
      <w:r>
        <w:t>。水产品质量安全绩效考评连续</w:t>
      </w:r>
      <w:r>
        <w:t>5</w:t>
      </w:r>
      <w:r>
        <w:t>年全省领先，水产品质量安全保持</w:t>
      </w:r>
      <w:r>
        <w:t>“</w:t>
      </w:r>
      <w:r>
        <w:t>零事故</w:t>
      </w:r>
      <w:r>
        <w:t>”</w:t>
      </w:r>
      <w:r>
        <w:t>。我市在推行使用《葫芦岛市水产品质量安全可追溯记录》制度方面，受到省海洋与渔业厅的通报表扬，并在全省推广。</w:t>
      </w:r>
    </w:p>
    <w:p w:rsidR="00CE17E2" w:rsidRDefault="00CE17E2" w:rsidP="00CE17E2">
      <w:pPr>
        <w:spacing w:line="245" w:lineRule="auto"/>
        <w:ind w:firstLineChars="200" w:firstLine="420"/>
      </w:pPr>
      <w:r>
        <w:t>为了实现渔业的可持续发展，我市全力推进科技兴渔，充分发挥科技的支撑作用。市海洋与渔业局每年都会多次组织技术人员深入渔村、养殖场等水产养殖一线，做现场指导，提高渔民和养殖户素质，推广渔业新技术和新品种，进一步优化了渔业养殖品种结构，提升了渔业生产的经济效益。仅</w:t>
      </w:r>
      <w:r>
        <w:t>2013</w:t>
      </w:r>
      <w:r>
        <w:t>年到</w:t>
      </w:r>
      <w:r>
        <w:t>2017</w:t>
      </w:r>
      <w:r>
        <w:t>年，我市先后组织实施了</w:t>
      </w:r>
      <w:r>
        <w:t>20</w:t>
      </w:r>
      <w:r>
        <w:t>多个科研项目，引进新品种</w:t>
      </w:r>
      <w:r>
        <w:t>5</w:t>
      </w:r>
      <w:r>
        <w:t>个，推广新技术</w:t>
      </w:r>
      <w:r>
        <w:t>6</w:t>
      </w:r>
      <w:r>
        <w:t>项，增效</w:t>
      </w:r>
      <w:r>
        <w:t>5500</w:t>
      </w:r>
      <w:r>
        <w:t>万元，兴城、建昌推广站荣获</w:t>
      </w:r>
      <w:r>
        <w:t>“</w:t>
      </w:r>
      <w:r>
        <w:t>全国基层水产技术推广示范站</w:t>
      </w:r>
      <w:r>
        <w:t>”</w:t>
      </w:r>
      <w:r>
        <w:t>称号。</w:t>
      </w:r>
    </w:p>
    <w:p w:rsidR="00CE17E2" w:rsidRDefault="00CE17E2" w:rsidP="00CE17E2">
      <w:pPr>
        <w:spacing w:line="245" w:lineRule="auto"/>
        <w:ind w:firstLineChars="200" w:firstLine="420"/>
      </w:pPr>
      <w:r>
        <w:t>一个个项目、一项项成果，铸就了葫芦岛渔业发展的美好未来。然而，渔业要发展，平安是基础。为推进平安渔业建设，市、县区、乡镇、渔村、渔船</w:t>
      </w:r>
      <w:r>
        <w:t>5</w:t>
      </w:r>
      <w:r>
        <w:t>个层次层层签订安全生产责任书，签订率</w:t>
      </w:r>
      <w:r>
        <w:t>100%</w:t>
      </w:r>
      <w:r>
        <w:t>。我市成立了各级渔业安全组织</w:t>
      </w:r>
      <w:r>
        <w:t>110</w:t>
      </w:r>
      <w:r>
        <w:t>个、抢险救助船队</w:t>
      </w:r>
      <w:r>
        <w:t>51</w:t>
      </w:r>
      <w:r>
        <w:t>个，捕捞生产编队</w:t>
      </w:r>
      <w:r>
        <w:t>248</w:t>
      </w:r>
      <w:r>
        <w:t>组。采取</w:t>
      </w:r>
      <w:r>
        <w:t>“</w:t>
      </w:r>
      <w:r>
        <w:t>四不两直</w:t>
      </w:r>
      <w:r>
        <w:t>”</w:t>
      </w:r>
      <w:r>
        <w:t>方式开展渔业安全生产大检查和专项整治活动，及时整改问题隐患。与此同时，我市还免费为渔民发放气象灾害预警接收终端、灭火器等，免费为渔船安装北斗通讯导航终端、</w:t>
      </w:r>
      <w:r>
        <w:t>AIS</w:t>
      </w:r>
      <w:r>
        <w:t>船舶防碰撞系统终端、渔船智能航程记录系统终端、紧急双向无线电话。</w:t>
      </w:r>
      <w:r>
        <w:t>2013</w:t>
      </w:r>
      <w:r>
        <w:rPr>
          <w:rFonts w:hint="eastAsia"/>
        </w:rPr>
        <w:t>年以来，全市未发生重大渔业安全生产责任事故，兴城市、绥中县被评为“全国平安渔业示范县”，小坞渔港被评为“全国文明渔港”。</w:t>
      </w:r>
    </w:p>
    <w:p w:rsidR="00CE17E2" w:rsidRDefault="00CE17E2" w:rsidP="00CE17E2">
      <w:pPr>
        <w:spacing w:line="245" w:lineRule="auto"/>
        <w:ind w:firstLineChars="200" w:firstLine="420"/>
      </w:pPr>
      <w:r>
        <w:t>2013</w:t>
      </w:r>
      <w:r>
        <w:t>年，我市积极争取资金</w:t>
      </w:r>
      <w:r>
        <w:t>5762</w:t>
      </w:r>
      <w:r>
        <w:t>万元，唯一一座国家一级渔港小坞渔港开工建设，实现了渔民的多年梦想。随后又开展了渔港普查认定及星级文明渔港创建活动，组织投资</w:t>
      </w:r>
      <w:r>
        <w:t>4000</w:t>
      </w:r>
      <w:r>
        <w:t>万元的</w:t>
      </w:r>
      <w:r>
        <w:t>2</w:t>
      </w:r>
      <w:r>
        <w:t>个国家二级渔港项目开工建设。</w:t>
      </w:r>
      <w:r>
        <w:t>2017</w:t>
      </w:r>
      <w:r>
        <w:t>年，又有</w:t>
      </w:r>
      <w:r>
        <w:t>3</w:t>
      </w:r>
      <w:r>
        <w:t>座渔港获批立项，获得国家项目资金</w:t>
      </w:r>
      <w:r>
        <w:t>6000</w:t>
      </w:r>
      <w:r>
        <w:t>万元。</w:t>
      </w:r>
    </w:p>
    <w:p w:rsidR="00CE17E2" w:rsidRDefault="00CE17E2" w:rsidP="00CE17E2">
      <w:pPr>
        <w:spacing w:line="245" w:lineRule="auto"/>
        <w:ind w:firstLineChars="200" w:firstLine="420"/>
      </w:pPr>
      <w:r>
        <w:t>春投一袋苗，秋收万斤鱼。渔业资源并非取之不尽、用之不竭，为进一步丰富辽东湾渔业资源种群，提高渔民经济效益，</w:t>
      </w:r>
      <w:r>
        <w:t>1998</w:t>
      </w:r>
      <w:r>
        <w:t>年，我市首次开展了渔业资源增殖放流。</w:t>
      </w:r>
      <w:r>
        <w:t>20</w:t>
      </w:r>
      <w:r>
        <w:t>年来，我市相继开展了中国对虾、日本对虾、海蜇、三疣梭子蟹、梭鱼、褐牙鲆、大竹蛏、沙蚕、半滑舌鳎等</w:t>
      </w:r>
      <w:r>
        <w:t>9</w:t>
      </w:r>
      <w:r>
        <w:t>个品种增殖放流，累计投入资金</w:t>
      </w:r>
      <w:r>
        <w:t>5000</w:t>
      </w:r>
      <w:r>
        <w:t>万元、放流苗种</w:t>
      </w:r>
      <w:r>
        <w:t>43.24</w:t>
      </w:r>
      <w:r>
        <w:t>亿个单位，增加渔民收入</w:t>
      </w:r>
      <w:r>
        <w:t>13</w:t>
      </w:r>
      <w:r>
        <w:t>亿元左右。多年的实践证明，渔业资源增殖放流深得民心，深受广大渔民欢迎和社会高度赞誉，一年一度的</w:t>
      </w:r>
      <w:r>
        <w:t>“</w:t>
      </w:r>
      <w:r>
        <w:t>放流节</w:t>
      </w:r>
      <w:r>
        <w:t>”</w:t>
      </w:r>
      <w:r>
        <w:t>已成为渔民们心中热盼。</w:t>
      </w:r>
    </w:p>
    <w:p w:rsidR="00CE17E2" w:rsidRDefault="00CE17E2" w:rsidP="00CE17E2">
      <w:pPr>
        <w:spacing w:line="245" w:lineRule="auto"/>
        <w:ind w:firstLineChars="200" w:firstLine="420"/>
      </w:pPr>
      <w:r>
        <w:t>不懈的努力，换来了渔业发展的可喜成果。到</w:t>
      </w:r>
      <w:r>
        <w:t>2017</w:t>
      </w:r>
      <w:r>
        <w:t>年底，全市渔业经济总产值实现</w:t>
      </w:r>
      <w:r>
        <w:t>60.4</w:t>
      </w:r>
      <w:r>
        <w:t>亿元左右，比</w:t>
      </w:r>
      <w:r>
        <w:t>2016</w:t>
      </w:r>
      <w:r>
        <w:t>年增长</w:t>
      </w:r>
      <w:r>
        <w:t>3%</w:t>
      </w:r>
      <w:r>
        <w:t>左右，比</w:t>
      </w:r>
      <w:r>
        <w:t>2013</w:t>
      </w:r>
      <w:r>
        <w:t>年增长</w:t>
      </w:r>
      <w:r>
        <w:t>7%</w:t>
      </w:r>
      <w:r>
        <w:t>；渔业增加值达到</w:t>
      </w:r>
      <w:r>
        <w:t>30.5</w:t>
      </w:r>
      <w:r>
        <w:t>亿元，比</w:t>
      </w:r>
      <w:r>
        <w:t>2016</w:t>
      </w:r>
      <w:r>
        <w:t>年增长</w:t>
      </w:r>
      <w:r>
        <w:t>3.5%</w:t>
      </w:r>
      <w:r>
        <w:t>左右；水产品总产量实现</w:t>
      </w:r>
      <w:r>
        <w:t>48.8</w:t>
      </w:r>
      <w:r>
        <w:t>万吨，比</w:t>
      </w:r>
      <w:r>
        <w:t>2013</w:t>
      </w:r>
      <w:r>
        <w:t>年增长</w:t>
      </w:r>
      <w:r>
        <w:t>9.4%</w:t>
      </w:r>
      <w:r>
        <w:t>。渔业已经成为发展农村经济、增加农民收入的重要产业，成为全市农业农村经济的主要增长点之一。</w:t>
      </w:r>
    </w:p>
    <w:p w:rsidR="00CE17E2" w:rsidRDefault="00CE17E2" w:rsidP="00CE17E2">
      <w:pPr>
        <w:spacing w:line="245" w:lineRule="auto"/>
        <w:ind w:firstLineChars="200" w:firstLine="420"/>
        <w:rPr>
          <w:rFonts w:hint="eastAsia"/>
        </w:rPr>
      </w:pPr>
      <w:r>
        <w:t>相信，在市委、市政府的领导下，在渔业战线广大干部、群众的共同努力下，我市渔业发展一定会迈上新台阶、实现新跨越，为葫芦岛全面振兴作出重要贡献。</w:t>
      </w:r>
    </w:p>
    <w:p w:rsidR="00CE17E2" w:rsidRDefault="00CE17E2" w:rsidP="00261432">
      <w:pPr>
        <w:spacing w:line="245" w:lineRule="auto"/>
        <w:jc w:val="right"/>
        <w:rPr>
          <w:rFonts w:hint="eastAsia"/>
        </w:rPr>
      </w:pPr>
      <w:r w:rsidRPr="00A6292A">
        <w:rPr>
          <w:rFonts w:hint="eastAsia"/>
        </w:rPr>
        <w:t>葫芦岛新闻网</w:t>
      </w:r>
      <w:smartTag w:uri="urn:schemas-microsoft-com:office:smarttags" w:element="chsdate">
        <w:smartTagPr>
          <w:attr w:name="Year" w:val="2018"/>
          <w:attr w:name="Month" w:val="7"/>
          <w:attr w:name="Day" w:val="14"/>
          <w:attr w:name="IsLunarDate" w:val="False"/>
          <w:attr w:name="IsROCDate" w:val="False"/>
        </w:smartTagPr>
        <w:r>
          <w:rPr>
            <w:rFonts w:hint="eastAsia"/>
          </w:rPr>
          <w:t>2018-7-14</w:t>
        </w:r>
      </w:smartTag>
    </w:p>
    <w:p w:rsidR="00CE17E2" w:rsidRDefault="00CE17E2" w:rsidP="003141D1">
      <w:pPr>
        <w:sectPr w:rsidR="00CE17E2" w:rsidSect="003141D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5651D" w:rsidRDefault="0035651D"/>
    <w:sectPr w:rsidR="003565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17E2"/>
    <w:rsid w:val="0035651D"/>
    <w:rsid w:val="00CE17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E17E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E17E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E17E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2589</Characters>
  <Application>Microsoft Office Word</Application>
  <DocSecurity>0</DocSecurity>
  <Lines>21</Lines>
  <Paragraphs>6</Paragraphs>
  <ScaleCrop>false</ScaleCrop>
  <Company/>
  <LinksUpToDate>false</LinksUpToDate>
  <CharactersWithSpaces>3037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2022-07-20T08:25:00Z</dcterms:created>
</cp:coreProperties>
</file>