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0B" w:rsidRDefault="0069000B" w:rsidP="005452A6">
      <w:pPr>
        <w:pStyle w:val="1"/>
        <w:rPr>
          <w:rFonts w:hint="eastAsia"/>
        </w:rPr>
      </w:pPr>
      <w:r w:rsidRPr="005452A6">
        <w:rPr>
          <w:rFonts w:hint="eastAsia"/>
        </w:rPr>
        <w:t>西藏加快发展畜牧经济</w:t>
      </w:r>
      <w:r w:rsidRPr="005452A6">
        <w:t xml:space="preserve"> 做大做强</w:t>
      </w:r>
      <w:r w:rsidRPr="005452A6">
        <w:t>“</w:t>
      </w:r>
      <w:r w:rsidRPr="005452A6">
        <w:t>藏</w:t>
      </w:r>
      <w:r w:rsidRPr="005452A6">
        <w:t>”</w:t>
      </w:r>
      <w:r w:rsidRPr="005452A6">
        <w:t>字号</w:t>
      </w:r>
    </w:p>
    <w:p w:rsidR="0069000B" w:rsidRDefault="0069000B" w:rsidP="0069000B">
      <w:pPr>
        <w:ind w:firstLineChars="200" w:firstLine="420"/>
      </w:pPr>
      <w:r>
        <w:rPr>
          <w:rFonts w:hint="eastAsia"/>
        </w:rPr>
        <w:t>畜牧业，是我区经济特别是农牧区经济的支柱产业，这几年畜牧业产值占全区第一产业产值中的比重一直在</w:t>
      </w:r>
      <w:r>
        <w:t>50%</w:t>
      </w:r>
      <w:r>
        <w:t>左右，全区已初步形成了</w:t>
      </w:r>
      <w:r>
        <w:t>7</w:t>
      </w:r>
      <w:r>
        <w:t>个产业带，为农村一、二、三产业融合发展奠定了坚实基础。</w:t>
      </w:r>
      <w:r>
        <w:t>“</w:t>
      </w:r>
      <w:r>
        <w:t>十三五</w:t>
      </w:r>
      <w:r>
        <w:t>”</w:t>
      </w:r>
      <w:r>
        <w:t>时期，我区按照自治区党委、政府的决策部署，把推进高原特色农牧业产业作为全面建成小康社会、促进农牧民持续增收的重要手段，作为完成</w:t>
      </w:r>
      <w:r>
        <w:t>“</w:t>
      </w:r>
      <w:r>
        <w:t>十三五</w:t>
      </w:r>
      <w:r>
        <w:t>”</w:t>
      </w:r>
      <w:r>
        <w:t>时期</w:t>
      </w:r>
      <w:r>
        <w:t>“8</w:t>
      </w:r>
      <w:r>
        <w:t>个百千万工程</w:t>
      </w:r>
      <w:r>
        <w:t>”</w:t>
      </w:r>
      <w:r>
        <w:t>奋斗目标的重要抓手，突出重点，加快推进草业、奶业、牦牛、绵羊产业发展，分工负责，责任到人，努力打造</w:t>
      </w:r>
      <w:r>
        <w:t>“</w:t>
      </w:r>
      <w:r>
        <w:t>藏</w:t>
      </w:r>
      <w:r>
        <w:t>”</w:t>
      </w:r>
      <w:r>
        <w:t>字号高端、精品拳头产品，保障畜产品有效供给。</w:t>
      </w:r>
    </w:p>
    <w:p w:rsidR="0069000B" w:rsidRDefault="0069000B" w:rsidP="0069000B">
      <w:pPr>
        <w:ind w:firstLineChars="200" w:firstLine="420"/>
      </w:pPr>
      <w:r>
        <w:rPr>
          <w:rFonts w:hint="eastAsia"/>
        </w:rPr>
        <w:t>立足草业发展，推进饲草支柱产业</w:t>
      </w:r>
    </w:p>
    <w:p w:rsidR="0069000B" w:rsidRDefault="0069000B" w:rsidP="0069000B">
      <w:pPr>
        <w:ind w:firstLineChars="200" w:firstLine="420"/>
      </w:pPr>
      <w:r>
        <w:rPr>
          <w:rFonts w:hint="eastAsia"/>
        </w:rPr>
        <w:t>夏季，林周县江热夏乡江热夏村紫花苜蓿种植基地，连片的紫花苜蓿长势喜人。这不光是一道美丽的风景，还是营养成分很高的人工牧草，为缓解草畜矛盾作出了贡献。</w:t>
      </w:r>
    </w:p>
    <w:p w:rsidR="0069000B" w:rsidRDefault="0069000B" w:rsidP="0069000B">
      <w:pPr>
        <w:ind w:firstLineChars="200" w:firstLine="420"/>
      </w:pPr>
      <w:r>
        <w:rPr>
          <w:rFonts w:hint="eastAsia"/>
        </w:rPr>
        <w:t>近两年，为贯彻落实自治区党委、政府关于“草业先行”的要求，全区各级农牧部门在加大人工种草、推进草原经营体制改革、落实草原生态保护补奖政策、健全完善草原监理体系、执行草原保护利用制度等方面做文章，促进了草牧业产业体系逐步形成，</w:t>
      </w:r>
      <w:r>
        <w:t>2016</w:t>
      </w:r>
      <w:r>
        <w:t>年，全区人工草地保留面积达到</w:t>
      </w:r>
      <w:r>
        <w:t>149.28</w:t>
      </w:r>
      <w:r>
        <w:t>万亩，从事牧草种植、加工、销售的龙头企业、专业合作组织等新型经营主体开始出现，草产品加工企业和基地年加工能力达</w:t>
      </w:r>
      <w:r>
        <w:t>20</w:t>
      </w:r>
      <w:r>
        <w:t>万吨以上，秸秆利用率达</w:t>
      </w:r>
      <w:r>
        <w:t>60%</w:t>
      </w:r>
      <w:r>
        <w:t>以上，初步形成了生产、加工、储运、销售于一体的产业链。</w:t>
      </w:r>
    </w:p>
    <w:p w:rsidR="0069000B" w:rsidRDefault="0069000B" w:rsidP="0069000B">
      <w:pPr>
        <w:ind w:firstLineChars="200" w:firstLine="420"/>
      </w:pPr>
      <w:r>
        <w:rPr>
          <w:rFonts w:hint="eastAsia"/>
        </w:rPr>
        <w:t>天然草原进一步恢复，</w:t>
      </w:r>
      <w:r>
        <w:t>2016</w:t>
      </w:r>
      <w:r>
        <w:t>年，全区天然草原综合植被覆盖率为</w:t>
      </w:r>
      <w:r>
        <w:t>44.7%</w:t>
      </w:r>
      <w:r>
        <w:t>、鲜草产量</w:t>
      </w:r>
      <w:r>
        <w:t>9115.1</w:t>
      </w:r>
      <w:r>
        <w:t>万吨，与</w:t>
      </w:r>
      <w:r>
        <w:t>2015</w:t>
      </w:r>
      <w:r>
        <w:t>年相比，分别提高</w:t>
      </w:r>
      <w:r>
        <w:t>2.4</w:t>
      </w:r>
      <w:r>
        <w:t>个百分点和增长</w:t>
      </w:r>
      <w:r>
        <w:t>11.98%</w:t>
      </w:r>
      <w:r>
        <w:t>。</w:t>
      </w:r>
      <w:r>
        <w:t>2017</w:t>
      </w:r>
      <w:r>
        <w:t>年，继续大力实施人工种草项目，截至目前，已完成了</w:t>
      </w:r>
      <w:r>
        <w:t>41.8</w:t>
      </w:r>
      <w:r>
        <w:t>万亩建设任务；建立健全了人工饲草管理机制，一方面，要求各市（地）对</w:t>
      </w:r>
      <w:r>
        <w:t>500</w:t>
      </w:r>
      <w:r>
        <w:t>亩以上集中连片人工饲草地采取标识牌管理；另一方面，推行</w:t>
      </w:r>
      <w:r>
        <w:t>“</w:t>
      </w:r>
      <w:r>
        <w:t>南草北牧</w:t>
      </w:r>
      <w:r>
        <w:t>”</w:t>
      </w:r>
      <w:r>
        <w:t>发展模式，今年日喀则市政府与那曲地区行署签订了《草畜一体化发展战略合作协议》，计划调运</w:t>
      </w:r>
      <w:r>
        <w:t>1.8</w:t>
      </w:r>
      <w:r>
        <w:t>万吨饲草，拉萨市当雄县和林周县签订了《当雄县与林周县饲草保障</w:t>
      </w:r>
      <w:r>
        <w:rPr>
          <w:rFonts w:hint="eastAsia"/>
        </w:rPr>
        <w:t>合作框架协议》。昌都、日喀则等市（地）因地制宜地提出了种草计划。同时，加强顶层设计，区农牧厅起草了《西藏自治区关于加快推进饲草料发展的指导意见》。</w:t>
      </w:r>
    </w:p>
    <w:p w:rsidR="0069000B" w:rsidRDefault="0069000B" w:rsidP="0069000B">
      <w:pPr>
        <w:ind w:firstLineChars="200" w:firstLine="420"/>
      </w:pPr>
      <w:r>
        <w:rPr>
          <w:rFonts w:hint="eastAsia"/>
        </w:rPr>
        <w:t>立足增肥计划，提升牦牛优势产业</w:t>
      </w:r>
    </w:p>
    <w:p w:rsidR="0069000B" w:rsidRDefault="0069000B" w:rsidP="0069000B">
      <w:pPr>
        <w:ind w:firstLineChars="200" w:firstLine="420"/>
      </w:pPr>
      <w:r>
        <w:rPr>
          <w:rFonts w:hint="eastAsia"/>
        </w:rPr>
        <w:t>夏季的当雄县俨然是一片“绿色海洋”，葱茏的牧草覆盖着辽阔的大地，被誉为高原宝贝的牦牛，像散落在草地上的一颗颗黑珍珠，悠闲地啃食着草儿。当雄县有良好的草场，是一个牧业大县，全县约有</w:t>
      </w:r>
      <w:r>
        <w:t>25</w:t>
      </w:r>
      <w:r>
        <w:t>万头牦牛。近年来，当雄县在探索牦牛产业发展新模式上做文章，家庭牧场、联户牧场等规模化养殖渐成气候，探索出畜牧业产业化发展的</w:t>
      </w:r>
      <w:r>
        <w:t>“</w:t>
      </w:r>
      <w:r>
        <w:t>当雄模式</w:t>
      </w:r>
      <w:r>
        <w:t>”</w:t>
      </w:r>
      <w:r>
        <w:t>。</w:t>
      </w:r>
    </w:p>
    <w:p w:rsidR="0069000B" w:rsidRDefault="0069000B" w:rsidP="0069000B">
      <w:pPr>
        <w:ind w:firstLineChars="200" w:firstLine="420"/>
      </w:pPr>
      <w:r>
        <w:rPr>
          <w:rFonts w:hint="eastAsia"/>
        </w:rPr>
        <w:t>“当雄模式”正是我区传统畜牧业向现代畜牧业转变的体现。一直以来，我区把牦牛产业作为一项重要的特色产业予以推进，并在优化区域布局、加强基础设施建设、促进牦牛种业发展、加强牦牛遗传资源的保护和研究等方面下功夫。</w:t>
      </w:r>
    </w:p>
    <w:p w:rsidR="0069000B" w:rsidRDefault="0069000B" w:rsidP="0069000B">
      <w:pPr>
        <w:ind w:firstLineChars="200" w:firstLine="420"/>
      </w:pPr>
      <w:r>
        <w:t>2016</w:t>
      </w:r>
      <w:r>
        <w:t>年，全区牦牛存栏</w:t>
      </w:r>
      <w:r>
        <w:t>450</w:t>
      </w:r>
      <w:r>
        <w:t>万头，牦牛肉产量达到</w:t>
      </w:r>
      <w:r>
        <w:t>18</w:t>
      </w:r>
      <w:r>
        <w:t>万吨；引进、培育了高原之宝牦牛乳业、奇圣土特产有限公司等</w:t>
      </w:r>
      <w:r>
        <w:t>6</w:t>
      </w:r>
      <w:r>
        <w:t>家牦牛产品加工企业。</w:t>
      </w:r>
      <w:r>
        <w:t>2017</w:t>
      </w:r>
      <w:r>
        <w:t>年，按照全区经济工作会议、全区农村工作会议提出的加快发展畜牧业特别是牦牛养殖业，大幅提高牦牛肉产量的要求，区农牧厅在类乌齐、那曲等</w:t>
      </w:r>
      <w:r>
        <w:t>14</w:t>
      </w:r>
      <w:r>
        <w:t>个核心县，加强良种繁育、短期育肥、标准化养殖小区建设等工作。今年在深入调研的基础上，起草了《关于加快推进西藏牦牛产业发展的指导意见》，目前正在征求自治区相关部门和各市（地）意见。制订了《西藏牦牛短期育肥示范基地建设规划（</w:t>
      </w:r>
      <w:r>
        <w:t>2017—2020</w:t>
      </w:r>
      <w:r>
        <w:rPr>
          <w:rFonts w:hint="eastAsia"/>
        </w:rPr>
        <w:t>年）》，组织专业技术人员进行评审，修改完善后将于近期印发。根据规划要求，今年当雄、昂仁、卡若、类乌齐、那曲、嘉黎、革吉等七个县（区）启动了牦牛育肥基地示范工作，目前正在组织实施。</w:t>
      </w:r>
    </w:p>
    <w:p w:rsidR="0069000B" w:rsidRDefault="0069000B" w:rsidP="0069000B">
      <w:pPr>
        <w:ind w:firstLineChars="200" w:firstLine="420"/>
      </w:pPr>
      <w:r>
        <w:rPr>
          <w:rFonts w:hint="eastAsia"/>
        </w:rPr>
        <w:t>立足规模饲养，提升奶业发展水平</w:t>
      </w:r>
    </w:p>
    <w:p w:rsidR="0069000B" w:rsidRDefault="0069000B" w:rsidP="0069000B">
      <w:pPr>
        <w:ind w:firstLineChars="200" w:firstLine="420"/>
      </w:pPr>
      <w:r>
        <w:rPr>
          <w:rFonts w:hint="eastAsia"/>
        </w:rPr>
        <w:t>近年来，我区认真落实《农区黄牛改良实施方案（</w:t>
      </w:r>
      <w:r>
        <w:t>2013—2020</w:t>
      </w:r>
      <w:r>
        <w:t>年）》，通过对</w:t>
      </w:r>
      <w:r>
        <w:t>37</w:t>
      </w:r>
      <w:r>
        <w:t>个县、</w:t>
      </w:r>
      <w:r>
        <w:t>479</w:t>
      </w:r>
      <w:r>
        <w:t>个黄改配种站点、五个市的液氮生产厂改扩建、支持农科院曲尼帕基地娟姗牛纯种繁育场、日喀则市种畜场、林芝市种畜场、城关区奶牛繁育中心等建设，奶业发展基础设施得到改善。</w:t>
      </w:r>
    </w:p>
    <w:p w:rsidR="0069000B" w:rsidRDefault="0069000B" w:rsidP="0069000B">
      <w:pPr>
        <w:ind w:firstLineChars="200" w:firstLine="420"/>
      </w:pPr>
      <w:r>
        <w:rPr>
          <w:rFonts w:hint="eastAsia"/>
        </w:rPr>
        <w:t>同时，加大黄牛改良力度，大力促进农区奶牛养殖业。到</w:t>
      </w:r>
      <w:r>
        <w:t>2016</w:t>
      </w:r>
      <w:r>
        <w:t>年，全区改良奶牛存栏</w:t>
      </w:r>
      <w:r>
        <w:t>59</w:t>
      </w:r>
      <w:r>
        <w:t>万头，其中</w:t>
      </w:r>
      <w:r>
        <w:t>F2</w:t>
      </w:r>
      <w:r>
        <w:t>代以上的优良奶牛</w:t>
      </w:r>
      <w:r>
        <w:t>20</w:t>
      </w:r>
      <w:r>
        <w:t>万头，良种率占黄牛总数的</w:t>
      </w:r>
      <w:r>
        <w:t>19%</w:t>
      </w:r>
      <w:r>
        <w:t>；奶产量逐年大幅增长，达到</w:t>
      </w:r>
      <w:r>
        <w:t>38</w:t>
      </w:r>
      <w:r>
        <w:t>万吨；全区奶制品加工企业达到</w:t>
      </w:r>
      <w:r>
        <w:t>7</w:t>
      </w:r>
      <w:r>
        <w:t>家，主要产品有高原特色牦牛乳、有机乳、风味酸乳等</w:t>
      </w:r>
      <w:r>
        <w:t>30</w:t>
      </w:r>
      <w:r>
        <w:t>余种。</w:t>
      </w:r>
    </w:p>
    <w:p w:rsidR="0069000B" w:rsidRDefault="0069000B" w:rsidP="0069000B">
      <w:pPr>
        <w:ind w:firstLineChars="200" w:firstLine="420"/>
      </w:pPr>
      <w:r>
        <w:t>2017</w:t>
      </w:r>
      <w:r>
        <w:t>年，按照相关指示精神，积极创新奶牛养殖模式，已编制了《西藏自治区（万头）奶牛养殖示范基地建设总体规划（</w:t>
      </w:r>
      <w:r>
        <w:t>2017—2020</w:t>
      </w:r>
      <w:r>
        <w:t>年）》，除那曲、阿里地区外，五个市每市每年至少建设一个不少于</w:t>
      </w:r>
      <w:r>
        <w:t>1000</w:t>
      </w:r>
      <w:r>
        <w:t>头的奶牛规模养殖场，目前，拉萨市已开设</w:t>
      </w:r>
      <w:r>
        <w:t>3</w:t>
      </w:r>
      <w:r>
        <w:t>个奶牛养殖中心，其他市正在有序推进。</w:t>
      </w:r>
    </w:p>
    <w:p w:rsidR="0069000B" w:rsidRDefault="0069000B" w:rsidP="0069000B">
      <w:pPr>
        <w:ind w:firstLineChars="200" w:firstLine="420"/>
      </w:pPr>
      <w:r>
        <w:rPr>
          <w:rFonts w:hint="eastAsia"/>
        </w:rPr>
        <w:t>立足优势类群，提升绵羊优势产业</w:t>
      </w:r>
    </w:p>
    <w:p w:rsidR="0069000B" w:rsidRDefault="0069000B" w:rsidP="0069000B">
      <w:pPr>
        <w:ind w:firstLineChars="200" w:firstLine="420"/>
      </w:pPr>
      <w:r>
        <w:rPr>
          <w:rFonts w:hint="eastAsia"/>
        </w:rPr>
        <w:t>绵羊是我区牲畜养殖量最多的畜种，分布在我区绝大部分区域。近年来，自治区坚持“牧区控存提质、农区增量增效”的发展思路，通过转变畜牧业发展方式，大力实施绵羊良种繁育基地、养殖小区等建设项目。截至</w:t>
      </w:r>
      <w:r>
        <w:t>2016</w:t>
      </w:r>
      <w:r>
        <w:t>年，全区绵羊存栏</w:t>
      </w:r>
      <w:r>
        <w:t>722</w:t>
      </w:r>
      <w:r>
        <w:t>万只，羊肉产量</w:t>
      </w:r>
      <w:r>
        <w:t>4</w:t>
      </w:r>
      <w:r>
        <w:t>万吨，占肉类总产量的</w:t>
      </w:r>
      <w:r>
        <w:t>14%</w:t>
      </w:r>
      <w:r>
        <w:t>；绵羊毛产量</w:t>
      </w:r>
      <w:r>
        <w:t>7368</w:t>
      </w:r>
      <w:r>
        <w:t>吨，是我区肉毛市场的主要组成部分；形成了以日喀则市培强生态肉业有限责任公司为主的绵羊肉加工企业，岗巴羊系列产品享誉区内外；羊毛精深加工业蓬勃发展，培育了帮锦镁朵、拉萨地毯厂等龙头企业。</w:t>
      </w:r>
    </w:p>
    <w:p w:rsidR="0069000B" w:rsidRDefault="0069000B" w:rsidP="0069000B">
      <w:pPr>
        <w:ind w:firstLineChars="200" w:firstLine="420"/>
        <w:rPr>
          <w:rFonts w:hint="eastAsia"/>
        </w:rPr>
      </w:pPr>
      <w:r>
        <w:t>2017</w:t>
      </w:r>
      <w:r>
        <w:t>年，我区进一步督促有关市（地）完善产业发展规划，重点打造以岗巴羊、霍尔巴羊、阿旺绵羊、多玛绵羊、彭波半细毛羊优势类群的产业带。另外，还起草了《关于加快推进西藏绵羊产业发展的指导意见》。</w:t>
      </w:r>
    </w:p>
    <w:p w:rsidR="0069000B" w:rsidRDefault="0069000B" w:rsidP="005452A6">
      <w:pPr>
        <w:jc w:val="right"/>
        <w:rPr>
          <w:rFonts w:hint="eastAsia"/>
        </w:rPr>
      </w:pPr>
      <w:r w:rsidRPr="005452A6">
        <w:rPr>
          <w:rFonts w:hint="eastAsia"/>
        </w:rPr>
        <w:t>中国西藏新闻网</w:t>
      </w:r>
      <w:smartTag w:uri="urn:schemas-microsoft-com:office:smarttags" w:element="chsdate">
        <w:smartTagPr>
          <w:attr w:name="Year" w:val="2017"/>
          <w:attr w:name="Month" w:val="9"/>
          <w:attr w:name="Day" w:val="15"/>
          <w:attr w:name="IsLunarDate" w:val="False"/>
          <w:attr w:name="IsROCDate" w:val="False"/>
        </w:smartTagPr>
        <w:r>
          <w:rPr>
            <w:rFonts w:hint="eastAsia"/>
          </w:rPr>
          <w:t>2017-9-15</w:t>
        </w:r>
      </w:smartTag>
    </w:p>
    <w:p w:rsidR="0069000B" w:rsidRDefault="0069000B" w:rsidP="00952107">
      <w:pPr>
        <w:sectPr w:rsidR="0069000B" w:rsidSect="00952107">
          <w:type w:val="continuous"/>
          <w:pgSz w:w="11906" w:h="16838" w:code="9"/>
          <w:pgMar w:top="1644" w:right="1236" w:bottom="1418" w:left="1814" w:header="851" w:footer="907" w:gutter="0"/>
          <w:pgNumType w:start="1"/>
          <w:cols w:space="425"/>
          <w:docGrid w:type="lines" w:linePitch="341" w:charSpace="2373"/>
        </w:sectPr>
      </w:pPr>
    </w:p>
    <w:p w:rsidR="000B571F" w:rsidRDefault="000B571F"/>
    <w:sectPr w:rsidR="000B57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00B"/>
    <w:rsid w:val="000B571F"/>
    <w:rsid w:val="00690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00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000B"/>
    <w:rPr>
      <w:rFonts w:ascii="黑体" w:eastAsia="黑体" w:hAnsi="宋体" w:cs="Times New Roman"/>
      <w:b/>
      <w:kern w:val="36"/>
      <w:sz w:val="32"/>
      <w:szCs w:val="32"/>
    </w:rPr>
  </w:style>
  <w:style w:type="paragraph" w:customStyle="1" w:styleId="Char2CharCharChar">
    <w:name w:val="Char2 Char Char Char"/>
    <w:basedOn w:val="a"/>
    <w:autoRedefine/>
    <w:rsid w:val="0069000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微软中国</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2022-07-22T03:29:00Z</dcterms:created>
</cp:coreProperties>
</file>