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878" w:rsidRDefault="00112878" w:rsidP="001E76C7">
      <w:pPr>
        <w:pStyle w:val="1"/>
        <w:rPr>
          <w:rFonts w:hint="eastAsia"/>
        </w:rPr>
      </w:pPr>
      <w:r w:rsidRPr="001E76C7">
        <w:rPr>
          <w:rFonts w:hint="eastAsia"/>
        </w:rPr>
        <w:t>从海洋转向陆地，日本水产养殖迎来重大转折点</w:t>
      </w:r>
    </w:p>
    <w:p w:rsidR="00112878" w:rsidRDefault="00112878" w:rsidP="00112878">
      <w:pPr>
        <w:ind w:firstLineChars="200" w:firstLine="420"/>
      </w:pPr>
      <w:r>
        <w:rPr>
          <w:rFonts w:hint="eastAsia"/>
        </w:rPr>
        <w:t>据《日本经济新闻》</w:t>
      </w:r>
      <w:r>
        <w:t>1</w:t>
      </w:r>
      <w:r>
        <w:t>月</w:t>
      </w:r>
      <w:r>
        <w:t>7</w:t>
      </w:r>
      <w:r>
        <w:t>日报道，日本国内的水产经济迎来了</w:t>
      </w:r>
      <w:r>
        <w:t>“</w:t>
      </w:r>
      <w:r>
        <w:t>从海洋转向陆地</w:t>
      </w:r>
      <w:r>
        <w:t>”</w:t>
      </w:r>
      <w:r>
        <w:t>的转折点。大型水产商玛鲁哈日鲁公司</w:t>
      </w:r>
      <w:r>
        <w:t>(Maruha Nichiro)</w:t>
      </w:r>
      <w:r>
        <w:t>和日本水产等开始上市陆地养殖的鲑鱼等水产品，商社也紧随其后。由于环保意识不断增强，全球水产的养殖量超过了捕捞量，但是日本的养殖量仍较少。如果能够活用</w:t>
      </w:r>
      <w:r>
        <w:t>IT</w:t>
      </w:r>
      <w:r>
        <w:t>等技术进一步降低养殖成本，则有望将水产养殖作为基础设施对外出口。</w:t>
      </w:r>
    </w:p>
    <w:p w:rsidR="00112878" w:rsidRDefault="00112878" w:rsidP="00112878">
      <w:pPr>
        <w:ind w:firstLineChars="200" w:firstLine="420"/>
      </w:pPr>
      <w:r>
        <w:rPr>
          <w:rFonts w:hint="eastAsia"/>
        </w:rPr>
        <w:t>玛鲁哈日鲁在山形县游佐町设有陆地养殖场。鲑鱼的一种、樱鲑的幼鱼在大型水槽里游来游去。樱鲑被认为是可以生吃的鲑科中最美味的一种。</w:t>
      </w:r>
    </w:p>
    <w:p w:rsidR="00112878" w:rsidRDefault="00112878" w:rsidP="00112878">
      <w:pPr>
        <w:ind w:firstLineChars="200" w:firstLine="420"/>
      </w:pPr>
      <w:r>
        <w:rPr>
          <w:rFonts w:hint="eastAsia"/>
        </w:rPr>
        <w:t>由于鱼类的进食量随水温变化而变化，所以管理起来十分困难。在陆地养殖场，收集水温和水质数据、在云端分析及投食作业全部实现了自动化。该自动化系统由玛鲁哈日鲁和大型阀门生产商</w:t>
      </w:r>
      <w:r>
        <w:t>KITZ</w:t>
      </w:r>
      <w:r>
        <w:t>等企业共同开发。估计</w:t>
      </w:r>
      <w:r>
        <w:t>2019</w:t>
      </w:r>
      <w:r>
        <w:t>年春季将首次上市可作为商品销售的樱鲑。</w:t>
      </w:r>
    </w:p>
    <w:p w:rsidR="00112878" w:rsidRDefault="00112878" w:rsidP="00112878">
      <w:pPr>
        <w:ind w:firstLineChars="200" w:firstLine="420"/>
      </w:pPr>
      <w:r>
        <w:rPr>
          <w:rFonts w:hint="eastAsia"/>
        </w:rPr>
        <w:t>由于日本国内鲑鱼消费量的</w:t>
      </w:r>
      <w:r>
        <w:t>9</w:t>
      </w:r>
      <w:r>
        <w:t>成来自进口，玛鲁哈日鲁希望培育出国产品牌。该公司在山形县的养殖场积累技术。社长伊藤滋表示，</w:t>
      </w:r>
      <w:r>
        <w:t>“</w:t>
      </w:r>
      <w:r>
        <w:t>今后的养殖将从海洋转向陆地</w:t>
      </w:r>
      <w:r>
        <w:t>”</w:t>
      </w:r>
      <w:r>
        <w:t>。</w:t>
      </w:r>
    </w:p>
    <w:p w:rsidR="00112878" w:rsidRDefault="00112878" w:rsidP="00112878">
      <w:pPr>
        <w:ind w:firstLineChars="200" w:firstLine="420"/>
      </w:pPr>
      <w:r>
        <w:rPr>
          <w:rFonts w:hint="eastAsia"/>
        </w:rPr>
        <w:t>三井物产通过其收购的养殖领域初创企业日本</w:t>
      </w:r>
      <w:r>
        <w:t>FRD</w:t>
      </w:r>
      <w:r>
        <w:t>在千叶县木更津市陆地养殖鲑鱼，最早将于</w:t>
      </w:r>
      <w:r>
        <w:t>2019</w:t>
      </w:r>
      <w:r>
        <w:t>年出货。日本</w:t>
      </w:r>
      <w:r>
        <w:t>FRD</w:t>
      </w:r>
      <w:r>
        <w:t>拥有通过微生物过滤系统循环人工海水的技术。</w:t>
      </w:r>
    </w:p>
    <w:p w:rsidR="00112878" w:rsidRDefault="00112878" w:rsidP="00112878">
      <w:pPr>
        <w:ind w:firstLineChars="200" w:firstLine="420"/>
      </w:pPr>
      <w:r>
        <w:rPr>
          <w:rFonts w:hint="eastAsia"/>
        </w:rPr>
        <w:t>日本水产刚刚开始试上市陆地养殖白虾</w:t>
      </w:r>
      <w:r>
        <w:t>(Litopenaeus vannamei)</w:t>
      </w:r>
      <w:r>
        <w:t>，将在</w:t>
      </w:r>
      <w:r>
        <w:t>2019</w:t>
      </w:r>
      <w:r>
        <w:t>年度实现商品化。计划</w:t>
      </w:r>
      <w:r>
        <w:t>2020</w:t>
      </w:r>
      <w:r>
        <w:t>年度启动日本国内首个商用青花鱼陆地养殖项目，计划与拥有水处理技术的其他行业企业合作，降低养殖成本。</w:t>
      </w:r>
    </w:p>
    <w:p w:rsidR="00112878" w:rsidRDefault="00112878" w:rsidP="00112878">
      <w:pPr>
        <w:ind w:firstLineChars="200" w:firstLine="420"/>
      </w:pPr>
      <w:r>
        <w:rPr>
          <w:rFonts w:hint="eastAsia"/>
        </w:rPr>
        <w:t>受气候变化和滥捕影响，全球水产资源呈减少倾向。对生态系统的保护意识进一步增强，全球的水产产业从捕捞转向海洋养殖。</w:t>
      </w:r>
      <w:r>
        <w:t>2013</w:t>
      </w:r>
      <w:r>
        <w:t>年全球的水产养殖量超过捕捞量，</w:t>
      </w:r>
      <w:r>
        <w:t>2016</w:t>
      </w:r>
      <w:r>
        <w:t>年的养殖市场规模达</w:t>
      </w:r>
      <w:r>
        <w:t>2310</w:t>
      </w:r>
      <w:r>
        <w:t>亿美元。</w:t>
      </w:r>
    </w:p>
    <w:p w:rsidR="00112878" w:rsidRDefault="00112878" w:rsidP="00112878">
      <w:pPr>
        <w:ind w:firstLineChars="200" w:firstLine="420"/>
      </w:pPr>
      <w:r>
        <w:rPr>
          <w:rFonts w:hint="eastAsia"/>
        </w:rPr>
        <w:t>由于新兴市场国家的人口增长，预计今后养殖量将进一步增加。联合国粮食及农业组织预计，</w:t>
      </w:r>
      <w:r>
        <w:t>2030</w:t>
      </w:r>
      <w:r>
        <w:t>年的水产养殖量将比</w:t>
      </w:r>
      <w:r>
        <w:t>2016</w:t>
      </w:r>
      <w:r>
        <w:t>年增长</w:t>
      </w:r>
      <w:r>
        <w:t>4</w:t>
      </w:r>
      <w:r>
        <w:t>成。</w:t>
      </w:r>
    </w:p>
    <w:p w:rsidR="00112878" w:rsidRDefault="00112878" w:rsidP="00112878">
      <w:pPr>
        <w:ind w:firstLineChars="200" w:firstLine="420"/>
      </w:pPr>
      <w:r>
        <w:rPr>
          <w:rFonts w:hint="eastAsia"/>
        </w:rPr>
        <w:t>一方面，再把目光转回日本国内，养殖量仅占整体水产产量的</w:t>
      </w:r>
      <w:r>
        <w:t>4</w:t>
      </w:r>
      <w:r>
        <w:t>分之</w:t>
      </w:r>
      <w:r>
        <w:t>1</w:t>
      </w:r>
      <w:r>
        <w:t>，养殖市场尚未被激活。</w:t>
      </w:r>
    </w:p>
    <w:p w:rsidR="00112878" w:rsidRDefault="00112878" w:rsidP="00112878">
      <w:pPr>
        <w:ind w:firstLineChars="200" w:firstLine="420"/>
      </w:pPr>
      <w:r>
        <w:rPr>
          <w:rFonts w:hint="eastAsia"/>
        </w:rPr>
        <w:t>日本政府</w:t>
      </w:r>
      <w:r>
        <w:t>2018</w:t>
      </w:r>
      <w:r>
        <w:t>年</w:t>
      </w:r>
      <w:r>
        <w:t>12</w:t>
      </w:r>
      <w:r>
        <w:t>月</w:t>
      </w:r>
      <w:r>
        <w:t>8</w:t>
      </w:r>
      <w:r>
        <w:t>日通过了《渔业法修正案》，对渔业权制度等进行了调整，方便企业进入水产养殖行业。该法将在</w:t>
      </w:r>
      <w:r>
        <w:t>2</w:t>
      </w:r>
      <w:r>
        <w:t>年内实施，将废除都道府县的知事发放开展水产养殖业务所必须的渔业权时优先渔业协会的机制。这是日本自</w:t>
      </w:r>
      <w:r>
        <w:t>1949</w:t>
      </w:r>
      <w:r>
        <w:t>年以来，时隔约</w:t>
      </w:r>
      <w:r>
        <w:t>70</w:t>
      </w:r>
      <w:r>
        <w:t>年首次作出重大改革。</w:t>
      </w:r>
    </w:p>
    <w:p w:rsidR="00112878" w:rsidRDefault="00112878" w:rsidP="00112878">
      <w:pPr>
        <w:ind w:firstLineChars="200" w:firstLine="420"/>
      </w:pPr>
      <w:r>
        <w:rPr>
          <w:rFonts w:hint="eastAsia"/>
        </w:rPr>
        <w:t>但是有水产商表示，“天气条件好、适合养殖的渔场几乎不剩”。即使发放新的渔业权，预计实际上也将遭到当地渔业从业者的反对。</w:t>
      </w:r>
    </w:p>
    <w:p w:rsidR="00112878" w:rsidRDefault="00112878" w:rsidP="00112878">
      <w:pPr>
        <w:ind w:firstLineChars="200" w:firstLine="420"/>
      </w:pPr>
      <w:r>
        <w:rPr>
          <w:rFonts w:hint="eastAsia"/>
        </w:rPr>
        <w:t>备受关注的是陆地养殖。不必担心因水温水质变化而难以管理的问题，由于不存在渔业权的限制，企业也更容易涉足。</w:t>
      </w:r>
    </w:p>
    <w:p w:rsidR="00112878" w:rsidRDefault="00112878" w:rsidP="00112878">
      <w:pPr>
        <w:ind w:firstLineChars="200" w:firstLine="420"/>
      </w:pPr>
      <w:r>
        <w:rPr>
          <w:rFonts w:hint="eastAsia"/>
        </w:rPr>
        <w:t>陆地养殖具有能够在消费地附近生产的优势。日本水产的社长埜明世表示，“能够鲜活上市，估计可以卖个好价钱。希望提前</w:t>
      </w:r>
      <w:r>
        <w:t>1</w:t>
      </w:r>
      <w:r>
        <w:t>年、</w:t>
      </w:r>
      <w:r>
        <w:t>2</w:t>
      </w:r>
      <w:r>
        <w:t>年实现盈利</w:t>
      </w:r>
      <w:r>
        <w:t>”</w:t>
      </w:r>
      <w:r>
        <w:t>。在依赖进口的鲑鱼方面，</w:t>
      </w:r>
      <w:r>
        <w:t>(</w:t>
      </w:r>
      <w:r>
        <w:t>依靠陆地养殖</w:t>
      </w:r>
      <w:r>
        <w:t>)</w:t>
      </w:r>
      <w:r>
        <w:t>还存在不用支付关税的利好。</w:t>
      </w:r>
    </w:p>
    <w:p w:rsidR="00112878" w:rsidRDefault="00112878" w:rsidP="00112878">
      <w:pPr>
        <w:ind w:firstLineChars="200" w:firstLine="420"/>
      </w:pPr>
      <w:r>
        <w:rPr>
          <w:rFonts w:hint="eastAsia"/>
        </w:rPr>
        <w:t>挪威和智利企业以鲑鱼为对象进行陆地养殖。据称还有海外企业希望在日本开展陆地养殖业务。围绕能够充分盈利的机制，今后将掀起企业竞争。</w:t>
      </w:r>
    </w:p>
    <w:p w:rsidR="00112878" w:rsidRDefault="00112878" w:rsidP="00112878">
      <w:pPr>
        <w:ind w:firstLineChars="200" w:firstLine="420"/>
      </w:pPr>
      <w:r>
        <w:rPr>
          <w:rFonts w:hint="eastAsia"/>
        </w:rPr>
        <w:t>降低成本成为课题</w:t>
      </w:r>
    </w:p>
    <w:p w:rsidR="00112878" w:rsidRDefault="00112878" w:rsidP="00112878">
      <w:pPr>
        <w:ind w:firstLineChars="200" w:firstLine="420"/>
      </w:pPr>
      <w:r>
        <w:rPr>
          <w:rFonts w:hint="eastAsia"/>
        </w:rPr>
        <w:t>陆地养殖面临的课题是削减成本，据称和海洋养殖相比陆地养殖的成本高出</w:t>
      </w:r>
      <w:r>
        <w:t>2</w:t>
      </w:r>
      <w:r>
        <w:t>成。不仅需要水资源，调节水温还需电费。因此，陆地养殖此前一直以鲟科和河豚等高档鱼为中心。</w:t>
      </w:r>
    </w:p>
    <w:p w:rsidR="00112878" w:rsidRDefault="00112878" w:rsidP="00112878">
      <w:pPr>
        <w:ind w:firstLineChars="200" w:firstLine="420"/>
      </w:pPr>
      <w:r>
        <w:rPr>
          <w:rFonts w:hint="eastAsia"/>
        </w:rPr>
        <w:t>日本水产行业今后将致力于活用传感器等</w:t>
      </w:r>
      <w:r>
        <w:t>IT</w:t>
      </w:r>
      <w:r>
        <w:t>技术，进行水质管理等。此外，为了把</w:t>
      </w:r>
      <w:r>
        <w:t>“</w:t>
      </w:r>
      <w:r>
        <w:t>物联网</w:t>
      </w:r>
      <w:r>
        <w:t>(IoT)”</w:t>
      </w:r>
      <w:r>
        <w:t>技术也活用于水产行业，预计将开展跨行业合作。</w:t>
      </w:r>
    </w:p>
    <w:p w:rsidR="00112878" w:rsidRDefault="00112878" w:rsidP="00112878">
      <w:pPr>
        <w:ind w:firstLineChars="200" w:firstLine="420"/>
      </w:pPr>
      <w:r>
        <w:rPr>
          <w:rFonts w:hint="eastAsia"/>
        </w:rPr>
        <w:t>与海洋养殖相比，陆地养殖不受天气等自然条件束缚。东京海洋大学学术研究院的广野育生教授表示，“应该把目光投向海外市场”。</w:t>
      </w:r>
    </w:p>
    <w:p w:rsidR="00112878" w:rsidRDefault="00112878" w:rsidP="00112878">
      <w:pPr>
        <w:ind w:firstLineChars="200" w:firstLine="420"/>
        <w:rPr>
          <w:rFonts w:hint="eastAsia"/>
        </w:rPr>
      </w:pPr>
      <w:r>
        <w:rPr>
          <w:rFonts w:hint="eastAsia"/>
        </w:rPr>
        <w:t>日本水产的埜明世社长表示，“</w:t>
      </w:r>
      <w:r>
        <w:t xml:space="preserve"> IT</w:t>
      </w:r>
      <w:r>
        <w:t>等企业向我们打探是否打算在中国开展陆地养殖</w:t>
      </w:r>
      <w:r>
        <w:t>”</w:t>
      </w:r>
      <w:r>
        <w:t>。活用渔业大国日本经验的陆地养殖如果能够步入正轨，则有望成为新的基础设施被用于出口。</w:t>
      </w:r>
    </w:p>
    <w:p w:rsidR="00112878" w:rsidRDefault="00112878" w:rsidP="001E76C7">
      <w:pPr>
        <w:ind w:firstLine="420"/>
        <w:jc w:val="right"/>
        <w:rPr>
          <w:rFonts w:hint="eastAsia"/>
        </w:rPr>
      </w:pPr>
      <w:r w:rsidRPr="001E76C7">
        <w:rPr>
          <w:rFonts w:hint="eastAsia"/>
        </w:rPr>
        <w:t>环球网</w:t>
      </w:r>
      <w:r w:rsidRPr="001E76C7">
        <w:t xml:space="preserve"> </w:t>
      </w:r>
      <w:smartTag w:uri="urn:schemas-microsoft-com:office:smarttags" w:element="chsdate">
        <w:smartTagPr>
          <w:attr w:name="Year" w:val="2019"/>
          <w:attr w:name="Month" w:val="1"/>
          <w:attr w:name="Day" w:val="7"/>
          <w:attr w:name="IsLunarDate" w:val="False"/>
          <w:attr w:name="IsROCDate" w:val="False"/>
        </w:smartTagPr>
        <w:r>
          <w:rPr>
            <w:rFonts w:hint="eastAsia"/>
          </w:rPr>
          <w:t>2019-1-7</w:t>
        </w:r>
      </w:smartTag>
    </w:p>
    <w:p w:rsidR="00112878" w:rsidRDefault="00112878" w:rsidP="000F7A50">
      <w:pPr>
        <w:sectPr w:rsidR="00112878" w:rsidSect="000F7A50">
          <w:type w:val="continuous"/>
          <w:pgSz w:w="11906" w:h="16838" w:code="9"/>
          <w:pgMar w:top="1644" w:right="1236" w:bottom="1418" w:left="1814" w:header="851" w:footer="907" w:gutter="0"/>
          <w:pgNumType w:start="1"/>
          <w:cols w:space="425"/>
          <w:docGrid w:type="lines" w:linePitch="341" w:charSpace="2373"/>
        </w:sectPr>
      </w:pPr>
    </w:p>
    <w:p w:rsidR="002D2E2A" w:rsidRDefault="002D2E2A"/>
    <w:sectPr w:rsidR="002D2E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2878"/>
    <w:rsid w:val="00112878"/>
    <w:rsid w:val="002D2E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28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28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1340</Characters>
  <Application>Microsoft Office Word</Application>
  <DocSecurity>0</DocSecurity>
  <Lines>11</Lines>
  <Paragraphs>3</Paragraphs>
  <ScaleCrop>false</ScaleCrop>
  <Company/>
  <LinksUpToDate>false</LinksUpToDate>
  <CharactersWithSpaces>1572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2022-07-19T01:52:00Z</dcterms:created>
</cp:coreProperties>
</file>