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35E3" w:rsidRDefault="00B735E3" w:rsidP="00CA7C79">
      <w:pPr>
        <w:pStyle w:val="1"/>
        <w:rPr>
          <w:rFonts w:hint="eastAsia"/>
        </w:rPr>
      </w:pPr>
      <w:r w:rsidRPr="00EC5207">
        <w:rPr>
          <w:rFonts w:hint="eastAsia"/>
        </w:rPr>
        <w:t>饲料市场价格低迷行情以弱势震荡为主</w:t>
      </w:r>
    </w:p>
    <w:p w:rsidR="00B735E3" w:rsidRDefault="00B735E3" w:rsidP="00B735E3">
      <w:pPr>
        <w:ind w:firstLineChars="200" w:firstLine="420"/>
      </w:pPr>
      <w:r>
        <w:t>近日，一波一波冷空气接踵而至，冬天的脚步越来越近。饲料市场的行情也犹如天气一般</w:t>
      </w:r>
      <w:r>
        <w:t>“</w:t>
      </w:r>
      <w:r>
        <w:t>凉意</w:t>
      </w:r>
      <w:r>
        <w:t>”</w:t>
      </w:r>
      <w:r>
        <w:t>浓厚。无论是麸皮、菜粕还是进口</w:t>
      </w:r>
      <w:r>
        <w:t>DDGS</w:t>
      </w:r>
      <w:r>
        <w:t>（干玉米酒糟），受多方因素影响，其未来行情都较</w:t>
      </w:r>
      <w:r>
        <w:t>“</w:t>
      </w:r>
      <w:r>
        <w:t>低迷</w:t>
      </w:r>
      <w:r>
        <w:t>”</w:t>
      </w:r>
      <w:r>
        <w:t>。业内人士认为，随着生猪存栏增加，饲料行业将出现销量、毛利率齐升，高景气度有望延续。</w:t>
      </w:r>
    </w:p>
    <w:p w:rsidR="00B735E3" w:rsidRDefault="00B735E3" w:rsidP="00B735E3">
      <w:pPr>
        <w:ind w:firstLineChars="200" w:firstLine="420"/>
      </w:pPr>
      <w:r>
        <w:t>麸皮价格后市面临回调</w:t>
      </w:r>
    </w:p>
    <w:p w:rsidR="00B735E3" w:rsidRDefault="00B735E3" w:rsidP="00B735E3">
      <w:pPr>
        <w:ind w:firstLineChars="200" w:firstLine="420"/>
      </w:pPr>
      <w:r>
        <w:t>目前，麸皮价格已涨至高点，据卓创资讯统计数据显示，山东、河北地区麸皮价格已达到每斤</w:t>
      </w:r>
      <w:r>
        <w:t>0.67</w:t>
      </w:r>
      <w:r>
        <w:t>元</w:t>
      </w:r>
      <w:r>
        <w:t>~0.69</w:t>
      </w:r>
      <w:r>
        <w:t>元，河南地区麸皮价格为每斤</w:t>
      </w:r>
      <w:r>
        <w:t>0.7</w:t>
      </w:r>
      <w:r>
        <w:t>元</w:t>
      </w:r>
      <w:r>
        <w:t>~0.71</w:t>
      </w:r>
      <w:r>
        <w:t>元，较</w:t>
      </w:r>
      <w:r>
        <w:t>10</w:t>
      </w:r>
      <w:r>
        <w:t>月初每斤上涨</w:t>
      </w:r>
      <w:r>
        <w:t>0.06</w:t>
      </w:r>
      <w:r>
        <w:t>元</w:t>
      </w:r>
      <w:r>
        <w:t>~0.07</w:t>
      </w:r>
      <w:r>
        <w:t>元。</w:t>
      </w:r>
    </w:p>
    <w:p w:rsidR="00B735E3" w:rsidRDefault="00B735E3" w:rsidP="00B735E3">
      <w:pPr>
        <w:ind w:firstLineChars="200" w:firstLine="420"/>
      </w:pPr>
      <w:r>
        <w:t>麸皮价格的反弹与其原料小麦价格的上涨相关。卓创资讯分析师王文凤告诉笔者，当前小麦价格不断上涨，面粉加工企业成本压力增加，若只提涨面粉价格，幅度过大会使下游需求受到影响，因此企业在提涨面粉价格同时也在提涨麸皮价格。</w:t>
      </w:r>
    </w:p>
    <w:p w:rsidR="00B735E3" w:rsidRDefault="00B735E3" w:rsidP="00B735E3">
      <w:pPr>
        <w:ind w:firstLineChars="200" w:firstLine="420"/>
      </w:pPr>
      <w:r>
        <w:t>据中国小麦网统计数据显示，当前山东地区新麦收购价基本维持在每吨</w:t>
      </w:r>
      <w:r>
        <w:t>2480</w:t>
      </w:r>
      <w:r>
        <w:t>元</w:t>
      </w:r>
      <w:r>
        <w:t>~2560</w:t>
      </w:r>
      <w:r>
        <w:t>元，面粉加工企业到厂价为每吨</w:t>
      </w:r>
      <w:r>
        <w:t>2580</w:t>
      </w:r>
      <w:r>
        <w:t>元</w:t>
      </w:r>
      <w:r>
        <w:t>~2600</w:t>
      </w:r>
      <w:r>
        <w:t>元，较去年同期每吨上涨</w:t>
      </w:r>
      <w:r>
        <w:t>230</w:t>
      </w:r>
      <w:r>
        <w:t>元至</w:t>
      </w:r>
      <w:r>
        <w:t>260</w:t>
      </w:r>
      <w:r>
        <w:t>元。而河北石家庄制粉企业特一粉出厂价为每吨</w:t>
      </w:r>
      <w:r>
        <w:t>3100</w:t>
      </w:r>
      <w:r>
        <w:t>元左右，山东济南地区为每吨</w:t>
      </w:r>
      <w:r>
        <w:t>3060</w:t>
      </w:r>
      <w:r>
        <w:t>元，江苏徐州地区为每吨</w:t>
      </w:r>
      <w:r>
        <w:t>3020</w:t>
      </w:r>
      <w:r>
        <w:t>元，均较月初每吨上涨</w:t>
      </w:r>
      <w:r>
        <w:t>40</w:t>
      </w:r>
      <w:r>
        <w:t>元左右。</w:t>
      </w:r>
    </w:p>
    <w:p w:rsidR="00B735E3" w:rsidRDefault="00B735E3" w:rsidP="00B735E3">
      <w:pPr>
        <w:ind w:firstLineChars="200" w:firstLine="420"/>
      </w:pPr>
      <w:r>
        <w:t>业内人士表示，小麦价格的上涨，也使得面粉加工企业整体开工率有所下滑，麸皮产出率相对减少。但随着天气逐渐转凉，麸皮的存储时间变长，面粉加工企业挺价意愿增强，贸易商出现囤货心理，从而又会促进麸皮价格上涨。</w:t>
      </w:r>
    </w:p>
    <w:p w:rsidR="00B735E3" w:rsidRDefault="00B735E3" w:rsidP="00B735E3">
      <w:pPr>
        <w:ind w:firstLineChars="200" w:firstLine="420"/>
      </w:pPr>
      <w:r>
        <w:t>此外，麸皮价格的上涨还与菌类养殖业使用量的增加相关。</w:t>
      </w:r>
      <w:r>
        <w:t>“</w:t>
      </w:r>
      <w:r>
        <w:t>秋冬季节正值食用菌培育高峰期，市场上对大片麸皮以及含粉麸皮使用量比较多，带动了麸皮价格的上涨。</w:t>
      </w:r>
      <w:r>
        <w:t>”</w:t>
      </w:r>
      <w:r>
        <w:t>王文凤强调，麸皮价格已涨至高点，与部分地区每斤</w:t>
      </w:r>
      <w:r>
        <w:t>0.8</w:t>
      </w:r>
      <w:r>
        <w:t>元左右玉米价格已相差不多，后期存在下调的可能性。</w:t>
      </w:r>
    </w:p>
    <w:p w:rsidR="00B735E3" w:rsidRDefault="00B735E3" w:rsidP="00B735E3">
      <w:pPr>
        <w:ind w:firstLineChars="200" w:firstLine="420"/>
      </w:pPr>
      <w:r>
        <w:t>市场各方也对麸皮后市行情看空心态渐浓。业内人士也指出，近期麸皮的价格不止接近玉米价格，也远远高于其替代产品如米糠粕和玉米纤维等。特别是随着东北玉米上市量的增加，玉米价格下跌成为必然，同时还会带动饲料原料价格整体出现下调，麸皮价格随之下滑。</w:t>
      </w:r>
      <w:r>
        <w:t>“</w:t>
      </w:r>
      <w:r>
        <w:t>尽管麸皮价格近期一直处于高位运行态势，但这个高价位并不</w:t>
      </w:r>
      <w:r>
        <w:t>‘</w:t>
      </w:r>
      <w:r>
        <w:t>保险</w:t>
      </w:r>
      <w:r>
        <w:t>’</w:t>
      </w:r>
      <w:r>
        <w:t>。唯一能支撑其高价位的是面粉加工企业开工率较低，一旦企业库存稍微增加，麸皮的行情将会出现波动。</w:t>
      </w:r>
      <w:r>
        <w:t>”</w:t>
      </w:r>
      <w:r>
        <w:t>王文凤坦言，麸皮高价位在后期将出现下滑。</w:t>
      </w:r>
    </w:p>
    <w:p w:rsidR="00B735E3" w:rsidRDefault="00B735E3" w:rsidP="00B735E3">
      <w:pPr>
        <w:ind w:firstLineChars="200" w:firstLine="420"/>
      </w:pPr>
      <w:r>
        <w:t>菜粕行情弱势震荡为主</w:t>
      </w:r>
    </w:p>
    <w:p w:rsidR="00B735E3" w:rsidRDefault="00B735E3" w:rsidP="00B735E3">
      <w:pPr>
        <w:ind w:firstLineChars="200" w:firstLine="420"/>
      </w:pPr>
      <w:r>
        <w:t>随着天气逐渐转凉，水产养殖进入淡季。尽管豆粕菜粕的价差不断扩大，但菜粕的行情依旧不容乐观。</w:t>
      </w:r>
      <w:r>
        <w:t>“</w:t>
      </w:r>
      <w:r>
        <w:t>福建地区豆粕菜粕价差比较突出，在</w:t>
      </w:r>
      <w:r>
        <w:t>8</w:t>
      </w:r>
      <w:r>
        <w:t>月底</w:t>
      </w:r>
      <w:r>
        <w:t>9</w:t>
      </w:r>
      <w:r>
        <w:t>月初的时候达到每吨</w:t>
      </w:r>
      <w:r>
        <w:t>800</w:t>
      </w:r>
      <w:r>
        <w:t>元左右，现在价差已经扩大为每吨</w:t>
      </w:r>
      <w:r>
        <w:t>1000</w:t>
      </w:r>
      <w:r>
        <w:t>元左右。</w:t>
      </w:r>
      <w:r>
        <w:t>”</w:t>
      </w:r>
      <w:r>
        <w:t>卓创资讯分析师范晴晴表示，豆粕菜粕价差进一步扩大，刺激了饲料厂家在水产以及畜禽饲料中对菜粕的添加比例。不过，现在天气已逐渐变冷，水产料的需求开始萎缩，菜粕的整体用量出现下滑。</w:t>
      </w:r>
    </w:p>
    <w:p w:rsidR="00B735E3" w:rsidRDefault="00B735E3" w:rsidP="00B735E3">
      <w:pPr>
        <w:ind w:firstLineChars="200" w:firstLine="420"/>
      </w:pPr>
      <w:r>
        <w:t>从市场整体行情看，菜粕主要还是跟随豆粕市场而变化。范晴晴强调，当前豆粕现货价格比较抗跌，对菜粕市场起到一定支撑，</w:t>
      </w:r>
      <w:r>
        <w:t>“</w:t>
      </w:r>
      <w:r>
        <w:t>不过，菜粕本身行情还是处于偏弱整理阶段，期货价格会跟随市场面调整，现货价格上涨空间有限。如果不考虑期货面的影响，菜粕价格大涨大跌的可能性不大。</w:t>
      </w:r>
      <w:r>
        <w:t>”</w:t>
      </w:r>
    </w:p>
    <w:p w:rsidR="00B735E3" w:rsidRDefault="00B735E3" w:rsidP="00B735E3">
      <w:pPr>
        <w:ind w:firstLineChars="200" w:firstLine="420"/>
      </w:pPr>
      <w:r>
        <w:t>生意社分析师孔妍也谈到，现阶段已进入水产养殖淡季，菜粕的行情变化主要依靠与豆粕之间的价差。特别是近期豆粕行情有所反弹，使得豆粕菜粕之间的价差进一步拉大。</w:t>
      </w:r>
    </w:p>
    <w:p w:rsidR="00B735E3" w:rsidRDefault="00B735E3" w:rsidP="00B735E3">
      <w:pPr>
        <w:ind w:firstLineChars="200" w:firstLine="420"/>
      </w:pPr>
      <w:r>
        <w:t>孔妍进一步分析称，考虑到加拿大油菜籽收获期天气并不利于油菜籽收割，预期未来油菜籽进口或受影响，菜粕期价将出现上涨，但现货因处于需求淡季，只是跟盘小幅波动。</w:t>
      </w:r>
    </w:p>
    <w:p w:rsidR="00B735E3" w:rsidRDefault="00B735E3" w:rsidP="00B735E3">
      <w:pPr>
        <w:ind w:firstLineChars="200" w:firstLine="420"/>
      </w:pPr>
      <w:r>
        <w:t>据了解，此前受进口油菜籽新政影响，贸易商进口加拿大菜籽的态度十分谨慎，当前只有沿海地区有菜粕供应，且市场预计</w:t>
      </w:r>
      <w:r>
        <w:t>10</w:t>
      </w:r>
      <w:r>
        <w:t>月</w:t>
      </w:r>
      <w:r>
        <w:t>~12</w:t>
      </w:r>
      <w:r>
        <w:t>月份进口菜籽的到港量同比大幅减少。业内人士指出，菜粕供应偏紧，也使得菜粕价格有所上涨，尤其是福建地区菜粕价格由之前的每吨</w:t>
      </w:r>
      <w:r>
        <w:t>2380</w:t>
      </w:r>
      <w:r>
        <w:t>元</w:t>
      </w:r>
      <w:r>
        <w:t>~2400</w:t>
      </w:r>
      <w:r>
        <w:t>元小幅上涨至每吨</w:t>
      </w:r>
      <w:r>
        <w:t>2430</w:t>
      </w:r>
      <w:r>
        <w:t>元。</w:t>
      </w:r>
    </w:p>
    <w:p w:rsidR="00B735E3" w:rsidRDefault="00B735E3" w:rsidP="00B735E3">
      <w:pPr>
        <w:ind w:firstLineChars="200" w:firstLine="420"/>
      </w:pPr>
      <w:r>
        <w:t>不过，据美国农业部海外农业局发布的最新参考报告显示，</w:t>
      </w:r>
      <w:r>
        <w:t>2016</w:t>
      </w:r>
      <w:r>
        <w:t>年</w:t>
      </w:r>
      <w:r>
        <w:t>/2017</w:t>
      </w:r>
      <w:r>
        <w:t>年度中国油菜籽播种面积预计为</w:t>
      </w:r>
      <w:r>
        <w:t>700</w:t>
      </w:r>
      <w:r>
        <w:t>万公顷，比上年减少</w:t>
      </w:r>
      <w:r>
        <w:t>4.1%</w:t>
      </w:r>
      <w:r>
        <w:t>，产量预计为</w:t>
      </w:r>
      <w:r>
        <w:t>1350</w:t>
      </w:r>
      <w:r>
        <w:t>万吨，比上年减少</w:t>
      </w:r>
      <w:r>
        <w:t>5.6%</w:t>
      </w:r>
      <w:r>
        <w:t>。预计</w:t>
      </w:r>
      <w:r>
        <w:t>2016</w:t>
      </w:r>
      <w:r>
        <w:t>年</w:t>
      </w:r>
      <w:r>
        <w:t>/2017</w:t>
      </w:r>
      <w:r>
        <w:t>年度我国油菜籽进口量为</w:t>
      </w:r>
      <w:r>
        <w:t>450</w:t>
      </w:r>
      <w:r>
        <w:t>万吨，高于上年的</w:t>
      </w:r>
      <w:r>
        <w:t>405</w:t>
      </w:r>
      <w:r>
        <w:t>万吨。</w:t>
      </w:r>
    </w:p>
    <w:p w:rsidR="00B735E3" w:rsidRDefault="00B735E3" w:rsidP="00B735E3">
      <w:pPr>
        <w:ind w:firstLineChars="200" w:firstLine="420"/>
      </w:pPr>
      <w:r>
        <w:t>对此，业内人士认为，虽然近期进口油菜籽到港量有所下降，但油菜籽新政推迟执行的利好因素影响后期会得到缓慢释放，进口量逐渐恢复常态。而随着进口油菜籽到港量的增加，以及当前水产养殖刚刚进入淡季，预计短期内菜粕行情将以弱势震荡为主。</w:t>
      </w:r>
    </w:p>
    <w:p w:rsidR="00B735E3" w:rsidRDefault="00B735E3" w:rsidP="00B735E3">
      <w:pPr>
        <w:ind w:firstLineChars="200" w:firstLine="420"/>
      </w:pPr>
      <w:r>
        <w:t>进口干玉米酒糟价格或小幅下滑</w:t>
      </w:r>
    </w:p>
    <w:p w:rsidR="00B735E3" w:rsidRDefault="00B735E3" w:rsidP="00B735E3">
      <w:pPr>
        <w:ind w:firstLineChars="200" w:firstLine="420"/>
      </w:pPr>
      <w:r>
        <w:t>近期，进口</w:t>
      </w:r>
      <w:r>
        <w:t>DDGS</w:t>
      </w:r>
      <w:r>
        <w:t>（干玉米酒糟）的</w:t>
      </w:r>
      <w:r>
        <w:t>“</w:t>
      </w:r>
      <w:r>
        <w:t>命运</w:t>
      </w:r>
      <w:r>
        <w:t>”</w:t>
      </w:r>
      <w:r>
        <w:t>可谓</w:t>
      </w:r>
      <w:r>
        <w:t>“</w:t>
      </w:r>
      <w:r>
        <w:t>一波三折</w:t>
      </w:r>
      <w:r>
        <w:t>”</w:t>
      </w:r>
      <w:r>
        <w:t>。</w:t>
      </w:r>
    </w:p>
    <w:p w:rsidR="00B735E3" w:rsidRDefault="00B735E3" w:rsidP="00B735E3">
      <w:pPr>
        <w:ind w:firstLineChars="200" w:firstLine="420"/>
      </w:pPr>
      <w:r>
        <w:t>9</w:t>
      </w:r>
      <w:r>
        <w:t>月</w:t>
      </w:r>
      <w:r>
        <w:t>23</w:t>
      </w:r>
      <w:r>
        <w:t>日，我国商务部公布对原产于美国的进口干玉米酒糟反倾销调查初步裁定采用保证金形式实施临时反倾销措施。即自</w:t>
      </w:r>
      <w:r>
        <w:t>2016</w:t>
      </w:r>
      <w:r>
        <w:t>年</w:t>
      </w:r>
      <w:r>
        <w:t>9</w:t>
      </w:r>
      <w:r>
        <w:t>月</w:t>
      </w:r>
      <w:r>
        <w:t>23</w:t>
      </w:r>
      <w:r>
        <w:t>日起，进口经营者在进口被调查产品时，根据初裁决定所确定的各公司的保证金比率向我国海关提供相应的保证金。据了解，当天青岛港少数贸易商对进口</w:t>
      </w:r>
      <w:r>
        <w:t>DDGS</w:t>
      </w:r>
      <w:r>
        <w:t>的报价每吨高达</w:t>
      </w:r>
      <w:r>
        <w:t>2200</w:t>
      </w:r>
      <w:r>
        <w:t>元，较当周周初价格涨幅约</w:t>
      </w:r>
      <w:r>
        <w:t>6.8%</w:t>
      </w:r>
      <w:r>
        <w:t>。</w:t>
      </w:r>
    </w:p>
    <w:p w:rsidR="00B735E3" w:rsidRDefault="00B735E3" w:rsidP="00B735E3">
      <w:pPr>
        <w:ind w:firstLineChars="200" w:firstLine="420"/>
      </w:pPr>
      <w:r>
        <w:t>据卓创资讯分析师任园园介绍，初裁结果出来后，我国海关已向进口贸易商下发相关通知，贸易商须及时缴纳反倾销、反补贴保证金。而且根据相关法律法规，因对原产于美国的进口干玉米酒糟</w:t>
      </w:r>
      <w:r>
        <w:t>“</w:t>
      </w:r>
      <w:r>
        <w:t>双反</w:t>
      </w:r>
      <w:r>
        <w:t>”</w:t>
      </w:r>
      <w:r>
        <w:t>案件成立，国内进口贸易商还需恢复缴纳增值税，亦通过保证金形式进行。</w:t>
      </w:r>
      <w:r>
        <w:t>“</w:t>
      </w:r>
      <w:r>
        <w:t>这样一来，当前贸易商进口成本大幅增加，增幅达</w:t>
      </w:r>
      <w:r>
        <w:t>63.7%</w:t>
      </w:r>
      <w:r>
        <w:t>左右，贸易商们挺价意愿也愈加强烈。</w:t>
      </w:r>
      <w:r>
        <w:t>”</w:t>
      </w:r>
    </w:p>
    <w:p w:rsidR="00B735E3" w:rsidRDefault="00B735E3" w:rsidP="00B735E3">
      <w:pPr>
        <w:ind w:firstLineChars="200" w:firstLine="420"/>
      </w:pPr>
      <w:r>
        <w:t>不过，前几天进口</w:t>
      </w:r>
      <w:r>
        <w:t>DDGS</w:t>
      </w:r>
      <w:r>
        <w:t>（干玉米酒糟）的价格已出现下滑。据卓创资讯统计数据显示，</w:t>
      </w:r>
      <w:r>
        <w:t>10</w:t>
      </w:r>
      <w:r>
        <w:t>月</w:t>
      </w:r>
      <w:r>
        <w:t>20</w:t>
      </w:r>
      <w:r>
        <w:t>日青岛港进口</w:t>
      </w:r>
      <w:r>
        <w:t>DDGS</w:t>
      </w:r>
      <w:r>
        <w:t>集装箱散货实际成交价格为每吨</w:t>
      </w:r>
      <w:r>
        <w:t>2070</w:t>
      </w:r>
      <w:r>
        <w:t>元</w:t>
      </w:r>
      <w:r>
        <w:t>~2100</w:t>
      </w:r>
      <w:r>
        <w:t>元，与国庆节后的价格相比每吨下跌了</w:t>
      </w:r>
      <w:r>
        <w:t>60</w:t>
      </w:r>
      <w:r>
        <w:t>元</w:t>
      </w:r>
      <w:r>
        <w:t>~70</w:t>
      </w:r>
      <w:r>
        <w:t>元。</w:t>
      </w:r>
      <w:r>
        <w:t>“10</w:t>
      </w:r>
      <w:r>
        <w:t>月份到港的进口</w:t>
      </w:r>
      <w:r>
        <w:t>DDGS</w:t>
      </w:r>
      <w:r>
        <w:t>本集中在月初和月底，但是受十一假期影响，月初的货直到</w:t>
      </w:r>
      <w:r>
        <w:t>10</w:t>
      </w:r>
      <w:r>
        <w:t>月中旬才陆续到港。由于此时集装箱的箱期已较短，贸易商们不愿意支付较高的滞箱费用，多会以低价成交。加之市场终端采购不积极，进口</w:t>
      </w:r>
      <w:r>
        <w:t>DDGS</w:t>
      </w:r>
      <w:r>
        <w:t>的价格出现小幅下跌。</w:t>
      </w:r>
      <w:r>
        <w:t>”</w:t>
      </w:r>
      <w:r>
        <w:t>任园园分析称。</w:t>
      </w:r>
    </w:p>
    <w:p w:rsidR="00B735E3" w:rsidRDefault="00B735E3" w:rsidP="00B735E3">
      <w:pPr>
        <w:ind w:firstLineChars="200" w:firstLine="420"/>
        <w:rPr>
          <w:rFonts w:hint="eastAsia"/>
        </w:rPr>
      </w:pPr>
      <w:r>
        <w:t>业内人士还表示，当前进口</w:t>
      </w:r>
      <w:r>
        <w:t>DDGS</w:t>
      </w:r>
      <w:r>
        <w:t>（干玉米酒糟）成本较高，贸易商们的采购心态较谨慎，受货源较少影响，贸易商挺价意愿增强。</w:t>
      </w:r>
      <w:r>
        <w:t>10</w:t>
      </w:r>
      <w:r>
        <w:t>月</w:t>
      </w:r>
      <w:r>
        <w:t>24</w:t>
      </w:r>
      <w:r>
        <w:t>日，青岛港进口</w:t>
      </w:r>
      <w:r>
        <w:t>DDGS</w:t>
      </w:r>
      <w:r>
        <w:t>集装箱报价出现上涨，每吨达</w:t>
      </w:r>
      <w:r>
        <w:t>2130</w:t>
      </w:r>
      <w:r>
        <w:t>元</w:t>
      </w:r>
      <w:r>
        <w:t>~2150</w:t>
      </w:r>
      <w:r>
        <w:t>元，但成交量一般。</w:t>
      </w:r>
      <w:r>
        <w:t>“</w:t>
      </w:r>
      <w:r>
        <w:t>目前终端饲料厂都在静候观望，大量采购的意愿并不强，备货操作都十分谨慎。</w:t>
      </w:r>
      <w:r>
        <w:t>”</w:t>
      </w:r>
      <w:r>
        <w:t>任园园认为，随着</w:t>
      </w:r>
      <w:r>
        <w:t>10</w:t>
      </w:r>
      <w:r>
        <w:t>月底及</w:t>
      </w:r>
      <w:r>
        <w:t>11</w:t>
      </w:r>
      <w:r>
        <w:t>月初部分新货到港，预计短期进口</w:t>
      </w:r>
      <w:r>
        <w:t>DDGS</w:t>
      </w:r>
      <w:r>
        <w:t>的价格还会出现小幅下滑。</w:t>
      </w:r>
    </w:p>
    <w:p w:rsidR="00B735E3" w:rsidRPr="00AD2D6F" w:rsidRDefault="00B735E3" w:rsidP="00B735E3">
      <w:pPr>
        <w:ind w:firstLineChars="200" w:firstLine="420"/>
        <w:jc w:val="right"/>
        <w:rPr>
          <w:rFonts w:hint="eastAsia"/>
        </w:rPr>
      </w:pPr>
      <w:r w:rsidRPr="00EC5207">
        <w:rPr>
          <w:rFonts w:hint="eastAsia"/>
        </w:rPr>
        <w:t>中国畜牧兽医报</w:t>
      </w:r>
      <w:r>
        <w:t>2016-10-3</w:t>
      </w:r>
      <w:r>
        <w:rPr>
          <w:rFonts w:hint="eastAsia"/>
        </w:rPr>
        <w:t>0</w:t>
      </w:r>
    </w:p>
    <w:p w:rsidR="00B735E3" w:rsidRDefault="00B735E3" w:rsidP="000C4657">
      <w:pPr>
        <w:sectPr w:rsidR="00B735E3" w:rsidSect="000C4657">
          <w:type w:val="continuous"/>
          <w:pgSz w:w="11906" w:h="16838" w:code="9"/>
          <w:pgMar w:top="1644" w:right="1236" w:bottom="1418" w:left="1814" w:header="851" w:footer="907" w:gutter="0"/>
          <w:pgNumType w:start="1"/>
          <w:cols w:space="425"/>
          <w:docGrid w:type="lines" w:linePitch="341" w:charSpace="2373"/>
        </w:sectPr>
      </w:pPr>
    </w:p>
    <w:p w:rsidR="00A45EAF" w:rsidRDefault="00A45EAF"/>
    <w:sectPr w:rsidR="00A45E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35E3"/>
    <w:rsid w:val="00A45EAF"/>
    <w:rsid w:val="00B735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735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735E3"/>
    <w:rPr>
      <w:rFonts w:ascii="黑体" w:eastAsia="黑体" w:hAnsi="宋体" w:cs="Times New Roman"/>
      <w:b/>
      <w:kern w:val="36"/>
      <w:sz w:val="32"/>
      <w:szCs w:val="32"/>
    </w:rPr>
  </w:style>
  <w:style w:type="paragraph" w:customStyle="1" w:styleId="Char2CharCharChar">
    <w:name w:val="Char2 Char Char Char"/>
    <w:basedOn w:val="a"/>
    <w:autoRedefine/>
    <w:rsid w:val="00B735E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2269</Characters>
  <Application>Microsoft Office Word</Application>
  <DocSecurity>0</DocSecurity>
  <Lines>18</Lines>
  <Paragraphs>5</Paragraphs>
  <ScaleCrop>false</ScaleCrop>
  <Company>微软中国</Company>
  <LinksUpToDate>false</LinksUpToDate>
  <CharactersWithSpaces>2661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2022-07-21T03:46:00Z</dcterms:created>
</cp:coreProperties>
</file>