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466C" w:rsidRDefault="001E466C" w:rsidP="007E7B5E">
      <w:pPr>
        <w:pStyle w:val="1"/>
        <w:rPr>
          <w:rFonts w:hint="eastAsia"/>
        </w:rPr>
      </w:pPr>
      <w:r w:rsidRPr="007E7B5E">
        <w:rPr>
          <w:rFonts w:hint="eastAsia"/>
        </w:rPr>
        <w:t>我国畜牧业发展形势与重点</w:t>
      </w:r>
    </w:p>
    <w:p w:rsidR="001E466C" w:rsidRDefault="001E466C" w:rsidP="001E466C">
      <w:pPr>
        <w:ind w:firstLineChars="200" w:firstLine="420"/>
      </w:pPr>
      <w:r>
        <w:rPr>
          <w:rFonts w:hint="eastAsia"/>
        </w:rPr>
        <w:t>一、畜牧业发展面临的形式</w:t>
      </w:r>
    </w:p>
    <w:p w:rsidR="001E466C" w:rsidRDefault="001E466C" w:rsidP="001E466C">
      <w:pPr>
        <w:ind w:firstLineChars="200" w:firstLine="420"/>
      </w:pPr>
      <w:r>
        <w:t xml:space="preserve">1. </w:t>
      </w:r>
      <w:r>
        <w:t>畜产品供给。我国是世界第一畜禽养殖大国，肉类产量</w:t>
      </w:r>
      <w:r>
        <w:t xml:space="preserve"> 8 622 </w:t>
      </w:r>
      <w:r>
        <w:t>万吨，禽蛋产量</w:t>
      </w:r>
      <w:r>
        <w:t xml:space="preserve"> 2 999 </w:t>
      </w:r>
      <w:r>
        <w:t>万吨，稳居世界第一</w:t>
      </w:r>
      <w:r>
        <w:t xml:space="preserve"> </w:t>
      </w:r>
      <w:r>
        <w:t>；牛奶产量</w:t>
      </w:r>
      <w:r>
        <w:t xml:space="preserve"> 3 755 </w:t>
      </w:r>
      <w:r>
        <w:t>万吨，居世界第三</w:t>
      </w:r>
      <w:r>
        <w:t xml:space="preserve"> </w:t>
      </w:r>
      <w:r>
        <w:t>；人均肉类占有量</w:t>
      </w:r>
      <w:r>
        <w:t xml:space="preserve"> 23 kg</w:t>
      </w:r>
      <w:r>
        <w:t>，人均禽蛋占有量</w:t>
      </w:r>
      <w:r>
        <w:t xml:space="preserve"> 21</w:t>
      </w:r>
      <w:r>
        <w:t>．</w:t>
      </w:r>
      <w:r>
        <w:t>8 kg</w:t>
      </w:r>
      <w:r>
        <w:t>，均处于发达国家水平</w:t>
      </w:r>
      <w:r>
        <w:t xml:space="preserve"> </w:t>
      </w:r>
      <w:r>
        <w:t>；人均奶类占有量</w:t>
      </w:r>
      <w:r>
        <w:t xml:space="preserve"> 27</w:t>
      </w:r>
      <w:r>
        <w:t>．</w:t>
      </w:r>
      <w:r>
        <w:t>3 kg</w:t>
      </w:r>
      <w:r>
        <w:t>，占世界平均水平的</w:t>
      </w:r>
      <w:r>
        <w:t xml:space="preserve"> 1/3</w:t>
      </w:r>
      <w:r>
        <w:t>。</w:t>
      </w:r>
    </w:p>
    <w:p w:rsidR="001E466C" w:rsidRDefault="001E466C" w:rsidP="001E466C">
      <w:pPr>
        <w:ind w:firstLineChars="200" w:firstLine="420"/>
      </w:pPr>
      <w:r>
        <w:t xml:space="preserve">2. </w:t>
      </w:r>
      <w:r>
        <w:t>产业竞争力。</w:t>
      </w:r>
      <w:r>
        <w:t xml:space="preserve"> </w:t>
      </w:r>
      <w:r>
        <w:t>目前我国畜牧业主要面临的问题有</w:t>
      </w:r>
      <w:r>
        <w:t xml:space="preserve"> </w:t>
      </w:r>
      <w:r>
        <w:t>：</w:t>
      </w:r>
    </w:p>
    <w:p w:rsidR="001E466C" w:rsidRDefault="001E466C" w:rsidP="001E466C">
      <w:pPr>
        <w:ind w:firstLineChars="200" w:firstLine="420"/>
      </w:pPr>
      <w:r>
        <w:t>（</w:t>
      </w:r>
      <w:r>
        <w:t>1</w:t>
      </w:r>
      <w:r>
        <w:t>）生产方式不够现代。我国目前养殖生产多为家庭副业的庭院养殖和初级形式的规模养殖，我国应加快规模养殖的发展。</w:t>
      </w:r>
    </w:p>
    <w:p w:rsidR="001E466C" w:rsidRDefault="001E466C" w:rsidP="001E466C">
      <w:pPr>
        <w:ind w:firstLineChars="200" w:firstLine="420"/>
      </w:pPr>
      <w:r>
        <w:t>（</w:t>
      </w:r>
      <w:r>
        <w:t>2</w:t>
      </w:r>
      <w:r>
        <w:t>）生产效率不够高。我国目前猪出栏率和一头母猪年提供猪肉分别为</w:t>
      </w:r>
      <w:r>
        <w:t xml:space="preserve"> 137</w:t>
      </w:r>
      <w:r>
        <w:t>．</w:t>
      </w:r>
      <w:r>
        <w:t xml:space="preserve">6% </w:t>
      </w:r>
      <w:r>
        <w:t>和</w:t>
      </w:r>
      <w:r>
        <w:t xml:space="preserve"> 1 016 kg</w:t>
      </w:r>
      <w:r>
        <w:t>，而发达国家猪出栏率基本大于</w:t>
      </w:r>
      <w:r>
        <w:t xml:space="preserve"> 170%</w:t>
      </w:r>
      <w:r>
        <w:t>，一头母猪年提供猪肉在</w:t>
      </w:r>
      <w:r>
        <w:t xml:space="preserve"> 1 800 kg</w:t>
      </w:r>
      <w:r>
        <w:t>，远远高于我国。</w:t>
      </w:r>
    </w:p>
    <w:p w:rsidR="001E466C" w:rsidRDefault="001E466C" w:rsidP="001E466C">
      <w:pPr>
        <w:ind w:firstLineChars="200" w:firstLine="420"/>
      </w:pPr>
      <w:r>
        <w:t>（</w:t>
      </w:r>
      <w:r>
        <w:t>3</w:t>
      </w:r>
      <w:r>
        <w:t>）生产成本持续攀升。饲料、人工、水电等费用呈上涨态势。</w:t>
      </w:r>
      <w:r>
        <w:t xml:space="preserve">2015 </w:t>
      </w:r>
      <w:r>
        <w:t>年每出栏</w:t>
      </w:r>
      <w:r>
        <w:t xml:space="preserve"> 1 </w:t>
      </w:r>
      <w:r>
        <w:t>头生猪的饲料、人工成本分别是</w:t>
      </w:r>
      <w:r>
        <w:t xml:space="preserve"> 2004 </w:t>
      </w:r>
      <w:r>
        <w:t>年的</w:t>
      </w:r>
      <w:r>
        <w:t xml:space="preserve"> 2</w:t>
      </w:r>
      <w:r>
        <w:t>．</w:t>
      </w:r>
      <w:r>
        <w:t xml:space="preserve">1 </w:t>
      </w:r>
      <w:r>
        <w:t>倍、</w:t>
      </w:r>
      <w:r>
        <w:t>2</w:t>
      </w:r>
      <w:r>
        <w:t>．</w:t>
      </w:r>
      <w:r>
        <w:t xml:space="preserve">8 </w:t>
      </w:r>
      <w:r>
        <w:t>倍，年均增长</w:t>
      </w:r>
      <w:r>
        <w:t xml:space="preserve"> 9%</w:t>
      </w:r>
      <w:r>
        <w:t>、</w:t>
      </w:r>
      <w:r>
        <w:t>12%</w:t>
      </w:r>
      <w:r>
        <w:t>。</w:t>
      </w:r>
    </w:p>
    <w:p w:rsidR="001E466C" w:rsidRDefault="001E466C" w:rsidP="001E466C">
      <w:pPr>
        <w:ind w:firstLineChars="200" w:firstLine="420"/>
      </w:pPr>
      <w:r>
        <w:t xml:space="preserve">3. </w:t>
      </w:r>
      <w:r>
        <w:t>产品质量安全。</w:t>
      </w:r>
      <w:r>
        <w:t xml:space="preserve"> 2015 </w:t>
      </w:r>
      <w:r>
        <w:t>年，饲料产品质量合格率为</w:t>
      </w:r>
      <w:r>
        <w:t xml:space="preserve"> 96</w:t>
      </w:r>
      <w:r>
        <w:t>．</w:t>
      </w:r>
      <w:r>
        <w:t xml:space="preserve">23% </w:t>
      </w:r>
      <w:r>
        <w:t>；生鲜乳三聚氰胺检测合格率连续三年达到</w:t>
      </w:r>
      <w:r>
        <w:t xml:space="preserve"> 100% </w:t>
      </w:r>
      <w:r>
        <w:t>；瘦肉精检测合格率为</w:t>
      </w:r>
      <w:r>
        <w:t xml:space="preserve"> 99</w:t>
      </w:r>
      <w:r>
        <w:t>．</w:t>
      </w:r>
      <w:r>
        <w:t>7%</w:t>
      </w:r>
      <w:r>
        <w:t>。以上检测结果说明，投入品非法使用和不规范使用的现象仍然存在，这也说明目前全过程质量安全控制和追溯体系的不健全，近年来消费者对食品安全的要求不断提高，如何保证畜产品的质量安全，仍是需要考虑的问题。</w:t>
      </w:r>
    </w:p>
    <w:p w:rsidR="001E466C" w:rsidRDefault="001E466C" w:rsidP="001E466C">
      <w:pPr>
        <w:ind w:firstLineChars="200" w:firstLine="420"/>
      </w:pPr>
      <w:r>
        <w:t xml:space="preserve">4. </w:t>
      </w:r>
      <w:r>
        <w:t>资源约束。</w:t>
      </w:r>
      <w:r>
        <w:t xml:space="preserve"> </w:t>
      </w:r>
      <w:r>
        <w:t>贷款难和用地难的问题，使生产发展受到资源的限制，导致了金融服务与生产需</w:t>
      </w:r>
      <w:r>
        <w:t xml:space="preserve"> </w:t>
      </w:r>
      <w:r>
        <w:t>要产生了差距。</w:t>
      </w:r>
    </w:p>
    <w:p w:rsidR="001E466C" w:rsidRDefault="001E466C" w:rsidP="001E466C">
      <w:pPr>
        <w:ind w:firstLineChars="200" w:firstLine="420"/>
      </w:pPr>
      <w:r>
        <w:t xml:space="preserve">5. </w:t>
      </w:r>
      <w:r>
        <w:t>环保压力。</w:t>
      </w:r>
      <w:r>
        <w:t xml:space="preserve"> </w:t>
      </w:r>
      <w:r>
        <w:t>国家颁发的《畜禽规模养猪污染防治条例》、《关于加快推进生态文明建设的意见》、《水污染防治行动计划》、《土壤污染防治行动计划》等文件，无形中对畜牧业发展施加了很大的环保压力。</w:t>
      </w:r>
    </w:p>
    <w:p w:rsidR="001E466C" w:rsidRDefault="001E466C" w:rsidP="001E466C">
      <w:pPr>
        <w:ind w:firstLineChars="200" w:firstLine="420"/>
      </w:pPr>
      <w:r>
        <w:t xml:space="preserve">6. </w:t>
      </w:r>
      <w:r>
        <w:t>养殖规模与资源承载能力不匹配。</w:t>
      </w:r>
      <w:r>
        <w:t xml:space="preserve"> </w:t>
      </w:r>
      <w:r>
        <w:t>我国畜牧业区域布局目前处于不平衡的局面，养殖选址、布局不合理，养殖规模超出土地、水资源等环境可承受范围，尤其在南方水网地区尤为明显。</w:t>
      </w:r>
    </w:p>
    <w:p w:rsidR="001E466C" w:rsidRDefault="001E466C" w:rsidP="001E466C">
      <w:pPr>
        <w:ind w:firstLineChars="200" w:firstLine="420"/>
      </w:pPr>
      <w:r>
        <w:t xml:space="preserve">7. </w:t>
      </w:r>
      <w:r>
        <w:t>农牧结合不紧密。</w:t>
      </w:r>
      <w:r>
        <w:t xml:space="preserve"> </w:t>
      </w:r>
      <w:r>
        <w:t>没有形成农牧结合的激励机制</w:t>
      </w:r>
      <w:r>
        <w:t xml:space="preserve"> </w:t>
      </w:r>
      <w:r>
        <w:t>；大部分畜禽规模养殖场没有配套粪污消纳用地</w:t>
      </w:r>
      <w:r>
        <w:t xml:space="preserve"> </w:t>
      </w:r>
      <w:r>
        <w:t>；农业生产种养脱节现象较为普遍</w:t>
      </w:r>
      <w:r>
        <w:t xml:space="preserve"> </w:t>
      </w:r>
      <w:r>
        <w:t>；有机肥使用积极性不高，粪便还田利用有限。</w:t>
      </w:r>
    </w:p>
    <w:p w:rsidR="001E466C" w:rsidRDefault="001E466C" w:rsidP="001E466C">
      <w:pPr>
        <w:ind w:firstLineChars="200" w:firstLine="420"/>
      </w:pPr>
      <w:r>
        <w:t xml:space="preserve">8. </w:t>
      </w:r>
      <w:r>
        <w:t>技术模式不成熟、不完善。干粪好利用，但是污水很难做到良好处理</w:t>
      </w:r>
      <w:r>
        <w:t xml:space="preserve"> </w:t>
      </w:r>
      <w:r>
        <w:t>；沼气、沼渣、沼液利用技术工艺不配套，技术上的缺陷往往容易造成二次污染；固定资产投入大，运行成本昂贵，经济上不可行。</w:t>
      </w:r>
    </w:p>
    <w:p w:rsidR="001E466C" w:rsidRDefault="001E466C" w:rsidP="001E466C">
      <w:pPr>
        <w:ind w:firstLineChars="200" w:firstLine="420"/>
      </w:pPr>
      <w:r>
        <w:rPr>
          <w:rFonts w:hint="eastAsia"/>
        </w:rPr>
        <w:t>二、转型升级的任务与措施</w:t>
      </w:r>
    </w:p>
    <w:p w:rsidR="001E466C" w:rsidRDefault="001E466C" w:rsidP="001E466C">
      <w:pPr>
        <w:ind w:firstLineChars="200" w:firstLine="420"/>
      </w:pPr>
      <w:r>
        <w:t xml:space="preserve">1. </w:t>
      </w:r>
      <w:r>
        <w:t>持续推进标准化规模养殖。</w:t>
      </w:r>
      <w:r>
        <w:t xml:space="preserve"> 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7"/>
          <w:attr w:name="Month" w:val="10"/>
          <w:attr w:name="Year" w:val="2014"/>
        </w:smartTagPr>
        <w:r>
          <w:t xml:space="preserve">2014 </w:t>
        </w:r>
        <w:r>
          <w:t>年</w:t>
        </w:r>
        <w:r>
          <w:t xml:space="preserve"> 10 </w:t>
        </w:r>
        <w:r>
          <w:t>月</w:t>
        </w:r>
      </w:smartTag>
      <w:r>
        <w:t xml:space="preserve">17 </w:t>
      </w:r>
      <w:r>
        <w:t>日，农业部发布生猪、奶牛、肉牛、肉羊、蛋鸡和肉鸡</w:t>
      </w:r>
      <w:r>
        <w:t xml:space="preserve"> 6 </w:t>
      </w:r>
      <w:r>
        <w:t>个行业标准，并于</w:t>
      </w:r>
      <w:r>
        <w:t xml:space="preserve"> 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"/>
          <w:attr w:name="Month" w:val="1"/>
          <w:attr w:name="Year" w:val="2015"/>
        </w:smartTagPr>
        <w:r>
          <w:t xml:space="preserve">2015 </w:t>
        </w:r>
        <w:r>
          <w:t>年</w:t>
        </w:r>
        <w:r>
          <w:t xml:space="preserve"> 1 </w:t>
        </w:r>
      </w:smartTag>
      <w:r>
        <w:t>月</w:t>
      </w:r>
      <w:r>
        <w:t xml:space="preserve"> 1 </w:t>
      </w:r>
      <w:r>
        <w:t>日实施</w:t>
      </w:r>
      <w:r>
        <w:t xml:space="preserve"> </w:t>
      </w:r>
      <w:r>
        <w:t>：</w:t>
      </w:r>
    </w:p>
    <w:p w:rsidR="001E466C" w:rsidRDefault="001E466C" w:rsidP="001E466C">
      <w:pPr>
        <w:ind w:firstLineChars="200" w:firstLine="420"/>
      </w:pPr>
      <w:r>
        <w:t>（</w:t>
      </w:r>
      <w:r>
        <w:t>1</w:t>
      </w:r>
      <w:r>
        <w:t>）畜禽良种化</w:t>
      </w:r>
      <w:r>
        <w:t xml:space="preserve"> </w:t>
      </w:r>
      <w:r>
        <w:t>：因地制宜，选用高产优质高效畜禽良种，品种来源清楚、检疫合格。</w:t>
      </w:r>
    </w:p>
    <w:p w:rsidR="001E466C" w:rsidRDefault="001E466C" w:rsidP="001E466C">
      <w:pPr>
        <w:ind w:firstLineChars="200" w:firstLine="420"/>
      </w:pPr>
      <w:r>
        <w:t>（</w:t>
      </w:r>
      <w:r>
        <w:t>2</w:t>
      </w:r>
      <w:r>
        <w:t>）养殖设施化</w:t>
      </w:r>
      <w:r>
        <w:t xml:space="preserve"> </w:t>
      </w:r>
      <w:r>
        <w:t>：选址布局应科学合理、符合防疫要求</w:t>
      </w:r>
      <w:r>
        <w:t xml:space="preserve"> </w:t>
      </w:r>
      <w:r>
        <w:t>；畜禽圈舍、饲养与环境控制设备等生产设施设备满足标准化生产的需要。</w:t>
      </w:r>
    </w:p>
    <w:p w:rsidR="001E466C" w:rsidRDefault="001E466C" w:rsidP="001E466C">
      <w:pPr>
        <w:ind w:firstLineChars="200" w:firstLine="420"/>
      </w:pPr>
      <w:r>
        <w:t>（</w:t>
      </w:r>
      <w:r>
        <w:t>3</w:t>
      </w:r>
      <w:r>
        <w:t>）生产规范化</w:t>
      </w:r>
      <w:r>
        <w:t xml:space="preserve"> </w:t>
      </w:r>
      <w:r>
        <w:t>：落实畜禽养殖场和小区备案制度，制定并实施科学规范的畜</w:t>
      </w:r>
      <w:r>
        <w:t xml:space="preserve"> </w:t>
      </w:r>
      <w:r>
        <w:t>禽饲养管理规程，配制和使用安全高效饲料。</w:t>
      </w:r>
    </w:p>
    <w:p w:rsidR="001E466C" w:rsidRDefault="001E466C" w:rsidP="001E466C">
      <w:pPr>
        <w:ind w:firstLineChars="200" w:firstLine="420"/>
      </w:pPr>
      <w:r>
        <w:t>（</w:t>
      </w:r>
      <w:r>
        <w:t>4</w:t>
      </w:r>
      <w:r>
        <w:t>）防疫制度化</w:t>
      </w:r>
      <w:r>
        <w:t xml:space="preserve"> </w:t>
      </w:r>
      <w:r>
        <w:t>：完善防疫设施，健全防疫制度，加强动物防疫条件审查，有效防止重大动物疫病发生。</w:t>
      </w:r>
    </w:p>
    <w:p w:rsidR="001E466C" w:rsidRDefault="001E466C" w:rsidP="001E466C">
      <w:pPr>
        <w:ind w:firstLineChars="200" w:firstLine="420"/>
      </w:pPr>
      <w:r>
        <w:t>（</w:t>
      </w:r>
      <w:r>
        <w:t>5</w:t>
      </w:r>
      <w:r>
        <w:t>）粪污无害化</w:t>
      </w:r>
      <w:r>
        <w:t xml:space="preserve"> </w:t>
      </w:r>
      <w:r>
        <w:t>：畜禽粪污处理方法得当，设施齐全且运转正常，农牧结合，资源化利用。</w:t>
      </w:r>
    </w:p>
    <w:p w:rsidR="001E466C" w:rsidRDefault="001E466C" w:rsidP="001E466C">
      <w:pPr>
        <w:ind w:firstLineChars="200" w:firstLine="420"/>
      </w:pPr>
      <w:r>
        <w:t xml:space="preserve">2. </w:t>
      </w:r>
      <w:r>
        <w:t>加快推进绿色发展。</w:t>
      </w:r>
      <w:r>
        <w:t xml:space="preserve"> </w:t>
      </w:r>
      <w:r>
        <w:t>农业部在《关于促进南方水网地区生猪养殖布局调整优化的指导意见》中，将珠三角、长三角、长江中游、淮河下游、丹江口库区以及</w:t>
      </w:r>
      <w:r>
        <w:t xml:space="preserve"> 10 </w:t>
      </w:r>
      <w:r>
        <w:t>个省的</w:t>
      </w:r>
      <w:r>
        <w:t xml:space="preserve"> 133 </w:t>
      </w:r>
      <w:r>
        <w:t>县划分为重点区域。这些区域皆为水环境敏感、生猪养殖与水环境保护矛盾尤为突出的地区，希望根据调整优化区域布局，提高科学养殖水平，促进粪污综合利用，达到生猪养殖污染基本治理，生猪生产基本稳定的目标。</w:t>
      </w:r>
    </w:p>
    <w:p w:rsidR="001E466C" w:rsidRDefault="001E466C" w:rsidP="001E466C">
      <w:pPr>
        <w:ind w:firstLineChars="200" w:firstLine="420"/>
      </w:pPr>
      <w:r>
        <w:t xml:space="preserve">3. </w:t>
      </w:r>
      <w:r>
        <w:t>加快建设现代饲草料生产体系。</w:t>
      </w:r>
      <w:r>
        <w:t xml:space="preserve"> </w:t>
      </w:r>
      <w:r>
        <w:t>大力推进粮改饲试点，力争</w:t>
      </w:r>
      <w:r>
        <w:t>“</w:t>
      </w:r>
      <w:r>
        <w:t>十三五</w:t>
      </w:r>
      <w:r>
        <w:t>”</w:t>
      </w:r>
      <w:r>
        <w:t>期间支持</w:t>
      </w:r>
      <w:r>
        <w:t xml:space="preserve"> 17 </w:t>
      </w:r>
      <w:r>
        <w:t>个省区的</w:t>
      </w:r>
      <w:r>
        <w:t xml:space="preserve"> 500</w:t>
      </w:r>
      <w:r>
        <w:t>个县开展试点，</w:t>
      </w:r>
      <w:r>
        <w:t>“</w:t>
      </w:r>
      <w:r>
        <w:t>十三五</w:t>
      </w:r>
      <w:r>
        <w:t>”</w:t>
      </w:r>
      <w:r>
        <w:t>末试点区域粮改饲面积稳定在</w:t>
      </w:r>
      <w:r>
        <w:t xml:space="preserve"> 2 500 </w:t>
      </w:r>
      <w:r>
        <w:t>万亩以上</w:t>
      </w:r>
      <w:r>
        <w:t xml:space="preserve"> </w:t>
      </w:r>
      <w:r>
        <w:t>；实施振兴奶业苜宿发展行动，力争</w:t>
      </w:r>
      <w:r>
        <w:t>“</w:t>
      </w:r>
      <w:r>
        <w:t>十三五</w:t>
      </w:r>
      <w:r>
        <w:t>”</w:t>
      </w:r>
      <w:r>
        <w:t>末基本实现进口苜宿产品替代。</w:t>
      </w:r>
    </w:p>
    <w:p w:rsidR="001E466C" w:rsidRDefault="001E466C" w:rsidP="001E466C">
      <w:pPr>
        <w:ind w:firstLineChars="200" w:firstLine="420"/>
      </w:pPr>
      <w:r>
        <w:t xml:space="preserve">4. </w:t>
      </w:r>
      <w:r>
        <w:t>加快推动安全发展。</w:t>
      </w:r>
      <w:r>
        <w:t xml:space="preserve"> </w:t>
      </w:r>
      <w:r>
        <w:t>加快提升奶业</w:t>
      </w:r>
      <w:r>
        <w:t xml:space="preserve"> </w:t>
      </w:r>
      <w:r>
        <w:t>：（</w:t>
      </w:r>
      <w:r>
        <w:t>1</w:t>
      </w:r>
      <w:r>
        <w:t>）抓源头。抓奶源基地和质量安全，扶持奶农合作社发展，指导奶牛养殖小区牧场化，引导企业自办、收购、托管、参股奶牛养殖场</w:t>
      </w:r>
      <w:r>
        <w:t xml:space="preserve"> </w:t>
      </w:r>
      <w:r>
        <w:t>；（</w:t>
      </w:r>
      <w:r>
        <w:t>2</w:t>
      </w:r>
      <w:r>
        <w:t>）抓主体。中国奶业</w:t>
      </w:r>
      <w:r>
        <w:t xml:space="preserve"> D20 </w:t>
      </w:r>
      <w:r>
        <w:t>峰会，将奶业品牌化、机制化</w:t>
      </w:r>
      <w:r>
        <w:t xml:space="preserve"> </w:t>
      </w:r>
      <w:r>
        <w:t>；（</w:t>
      </w:r>
      <w:r>
        <w:t>3</w:t>
      </w:r>
      <w:r>
        <w:t>）抓市场。规范市场，提振信心，推动落实液态奶标识制度，管控好复原乳。</w:t>
      </w:r>
    </w:p>
    <w:p w:rsidR="001E466C" w:rsidRDefault="001E466C" w:rsidP="001E466C">
      <w:pPr>
        <w:ind w:firstLineChars="200" w:firstLine="420"/>
      </w:pPr>
      <w:r>
        <w:t xml:space="preserve">5. </w:t>
      </w:r>
      <w:r>
        <w:t>加快推动创新发展。</w:t>
      </w:r>
      <w:r>
        <w:t xml:space="preserve"> </w:t>
      </w:r>
      <w:r>
        <w:t>加快建设现代畜牧牧草种业，全面实施畜禽遗传改良计划，探索建立畜禽种业发展基金，谋划现代畜禽种业创新工程，加快国家级核心育种建设，完善畜牧良种补贴政策。</w:t>
      </w:r>
    </w:p>
    <w:p w:rsidR="001E466C" w:rsidRDefault="001E466C" w:rsidP="001E466C">
      <w:pPr>
        <w:ind w:firstLineChars="200" w:firstLine="420"/>
      </w:pPr>
      <w:r>
        <w:rPr>
          <w:rFonts w:hint="eastAsia"/>
        </w:rPr>
        <w:t>三、产业未来五年潜在增长点</w:t>
      </w:r>
    </w:p>
    <w:p w:rsidR="001E466C" w:rsidRDefault="001E466C" w:rsidP="001E466C">
      <w:pPr>
        <w:ind w:firstLineChars="200" w:firstLine="420"/>
      </w:pPr>
      <w:r>
        <w:rPr>
          <w:rFonts w:hint="eastAsia"/>
        </w:rPr>
        <w:t>（一）问题导向——从解决产业发展问题中找发展找增长点</w:t>
      </w:r>
    </w:p>
    <w:p w:rsidR="001E466C" w:rsidRDefault="001E466C" w:rsidP="001E466C">
      <w:pPr>
        <w:ind w:firstLineChars="200" w:firstLine="420"/>
      </w:pPr>
      <w:r>
        <w:t>通过对农业生产结构、增长方式的调整和科技进步（牛羊肉不足、优质高档产品不足、繁殖率和个体生产能力不足），有效应对劳动力短缺、农产品贸易不平衡、疫病防控和农业环境污染及食品安全等问题也会产生红利。</w:t>
      </w:r>
    </w:p>
    <w:p w:rsidR="001E466C" w:rsidRDefault="001E466C" w:rsidP="001E466C">
      <w:pPr>
        <w:ind w:firstLineChars="200" w:firstLine="420"/>
      </w:pPr>
      <w:r>
        <w:rPr>
          <w:rFonts w:hint="eastAsia"/>
        </w:rPr>
        <w:t>（二）风口导向——从农业产业发展趋势和模式中找增长点</w:t>
      </w:r>
    </w:p>
    <w:p w:rsidR="001E466C" w:rsidRDefault="001E466C" w:rsidP="001E466C">
      <w:pPr>
        <w:ind w:firstLineChars="200" w:firstLine="420"/>
      </w:pPr>
      <w:r>
        <w:t>1</w:t>
      </w:r>
      <w:r>
        <w:t>．</w:t>
      </w:r>
      <w:r>
        <w:t xml:space="preserve"> </w:t>
      </w:r>
      <w:r>
        <w:t>准确预测产业未来发展方向，找对风口，早做准备。</w:t>
      </w:r>
    </w:p>
    <w:p w:rsidR="001E466C" w:rsidRDefault="001E466C" w:rsidP="001E466C">
      <w:pPr>
        <w:ind w:firstLineChars="200" w:firstLine="420"/>
      </w:pPr>
      <w:r>
        <w:t>2</w:t>
      </w:r>
      <w:r>
        <w:t>．</w:t>
      </w:r>
      <w:r>
        <w:t xml:space="preserve"> </w:t>
      </w:r>
      <w:r>
        <w:t>创新商业化模式，向消费者提供优质产品和服务、可推广可复制的标准化模式（畜舍标准化）。</w:t>
      </w:r>
    </w:p>
    <w:p w:rsidR="001E466C" w:rsidRDefault="001E466C" w:rsidP="001E466C">
      <w:pPr>
        <w:ind w:firstLineChars="200" w:firstLine="420"/>
      </w:pPr>
      <w:r>
        <w:t>3</w:t>
      </w:r>
      <w:r>
        <w:t>．</w:t>
      </w:r>
      <w:r>
        <w:t xml:space="preserve"> </w:t>
      </w:r>
      <w:r>
        <w:t>机器养殖、智能养殖、纳米饲料兽药。</w:t>
      </w:r>
    </w:p>
    <w:p w:rsidR="001E466C" w:rsidRDefault="001E466C" w:rsidP="001E466C">
      <w:pPr>
        <w:ind w:firstLineChars="200" w:firstLine="420"/>
      </w:pPr>
      <w:r>
        <w:rPr>
          <w:rFonts w:hint="eastAsia"/>
        </w:rPr>
        <w:t>（三）管理导向——从企业变革中找发展找增长点</w:t>
      </w:r>
    </w:p>
    <w:p w:rsidR="001E466C" w:rsidRDefault="001E466C" w:rsidP="001E466C">
      <w:pPr>
        <w:ind w:firstLineChars="200" w:firstLine="420"/>
      </w:pPr>
      <w:r>
        <w:t>1</w:t>
      </w:r>
      <w:r>
        <w:t>．</w:t>
      </w:r>
      <w:r>
        <w:t xml:space="preserve"> </w:t>
      </w:r>
      <w:r>
        <w:t>重建公司治理架构。</w:t>
      </w:r>
    </w:p>
    <w:p w:rsidR="001E466C" w:rsidRDefault="001E466C" w:rsidP="001E466C">
      <w:pPr>
        <w:ind w:firstLineChars="200" w:firstLine="420"/>
      </w:pPr>
      <w:r>
        <w:t>2</w:t>
      </w:r>
      <w:r>
        <w:t>．</w:t>
      </w:r>
      <w:r>
        <w:t xml:space="preserve"> </w:t>
      </w:r>
      <w:r>
        <w:t>做好战略管理。</w:t>
      </w:r>
    </w:p>
    <w:p w:rsidR="001E466C" w:rsidRDefault="001E466C" w:rsidP="001E466C">
      <w:pPr>
        <w:ind w:firstLineChars="200" w:firstLine="420"/>
      </w:pPr>
      <w:r>
        <w:t>3</w:t>
      </w:r>
      <w:r>
        <w:t>．</w:t>
      </w:r>
      <w:r>
        <w:t xml:space="preserve"> </w:t>
      </w:r>
      <w:r>
        <w:t>资本运作与企业重组兼并。</w:t>
      </w:r>
    </w:p>
    <w:p w:rsidR="001E466C" w:rsidRDefault="001E466C" w:rsidP="001E466C">
      <w:pPr>
        <w:ind w:firstLineChars="200" w:firstLine="420"/>
      </w:pPr>
      <w:r>
        <w:t>4</w:t>
      </w:r>
      <w:r>
        <w:t>．</w:t>
      </w:r>
      <w:r>
        <w:t xml:space="preserve"> </w:t>
      </w:r>
      <w:r>
        <w:t>提高风险管理能力。</w:t>
      </w:r>
    </w:p>
    <w:p w:rsidR="001E466C" w:rsidRDefault="001E466C" w:rsidP="001E466C">
      <w:pPr>
        <w:ind w:firstLineChars="200" w:firstLine="420"/>
      </w:pPr>
      <w:r>
        <w:t>5</w:t>
      </w:r>
      <w:r>
        <w:t>．</w:t>
      </w:r>
      <w:r>
        <w:t xml:space="preserve"> </w:t>
      </w:r>
      <w:r>
        <w:t>加强产业链的管理能力。</w:t>
      </w:r>
    </w:p>
    <w:p w:rsidR="001E466C" w:rsidRDefault="001E466C" w:rsidP="001E466C">
      <w:pPr>
        <w:ind w:firstLineChars="200" w:firstLine="420"/>
      </w:pPr>
      <w:r>
        <w:rPr>
          <w:rFonts w:hint="eastAsia"/>
        </w:rPr>
        <w:t>（四）空间导向——从走出去中找发展找增长点有限考虑“一路一带”，寻找劳动力、土地和饲料资源便宜、市场潜力大的地方。</w:t>
      </w:r>
    </w:p>
    <w:p w:rsidR="001E466C" w:rsidRDefault="001E466C" w:rsidP="001E466C">
      <w:pPr>
        <w:ind w:firstLineChars="200" w:firstLine="420"/>
      </w:pPr>
      <w:r>
        <w:t>1</w:t>
      </w:r>
      <w:r>
        <w:t>．</w:t>
      </w:r>
      <w:r>
        <w:t xml:space="preserve"> </w:t>
      </w:r>
      <w:r>
        <w:t>熟悉国外农业发展现状和动态。</w:t>
      </w:r>
    </w:p>
    <w:p w:rsidR="001E466C" w:rsidRDefault="001E466C" w:rsidP="001E466C">
      <w:pPr>
        <w:ind w:firstLineChars="200" w:firstLine="420"/>
      </w:pPr>
      <w:r>
        <w:t>2</w:t>
      </w:r>
      <w:r>
        <w:t>．</w:t>
      </w:r>
      <w:r>
        <w:t xml:space="preserve"> </w:t>
      </w:r>
      <w:r>
        <w:t>注重做好投资的风险评估与风险控制。</w:t>
      </w:r>
    </w:p>
    <w:p w:rsidR="001E466C" w:rsidRDefault="001E466C" w:rsidP="001E466C">
      <w:pPr>
        <w:ind w:firstLineChars="200" w:firstLine="420"/>
      </w:pPr>
      <w:r>
        <w:t>3</w:t>
      </w:r>
      <w:r>
        <w:t>．</w:t>
      </w:r>
      <w:r>
        <w:t xml:space="preserve"> </w:t>
      </w:r>
      <w:r>
        <w:t>实现经营和人才管理的本土化。</w:t>
      </w:r>
    </w:p>
    <w:p w:rsidR="001E466C" w:rsidRDefault="001E466C" w:rsidP="001E466C">
      <w:pPr>
        <w:ind w:firstLineChars="200" w:firstLine="420"/>
      </w:pPr>
      <w:r>
        <w:t>4</w:t>
      </w:r>
      <w:r>
        <w:t>．</w:t>
      </w:r>
      <w:r>
        <w:t xml:space="preserve"> </w:t>
      </w:r>
      <w:r>
        <w:t>建立符合当地文化和消费习惯的商业模式。</w:t>
      </w:r>
    </w:p>
    <w:p w:rsidR="001E466C" w:rsidRDefault="001E466C" w:rsidP="001E466C">
      <w:pPr>
        <w:ind w:firstLineChars="200" w:firstLine="420"/>
        <w:rPr>
          <w:rFonts w:hint="eastAsia"/>
        </w:rPr>
      </w:pPr>
      <w:r>
        <w:t>5</w:t>
      </w:r>
      <w:r>
        <w:t>．</w:t>
      </w:r>
      <w:r>
        <w:t xml:space="preserve"> </w:t>
      </w:r>
      <w:r>
        <w:t>注重维护企业的社会形象，积极承担企业的社会责任。</w:t>
      </w:r>
    </w:p>
    <w:p w:rsidR="001E466C" w:rsidRDefault="001E466C" w:rsidP="007E7B5E">
      <w:pPr>
        <w:jc w:val="right"/>
        <w:rPr>
          <w:rFonts w:hint="eastAsia"/>
        </w:rPr>
      </w:pPr>
      <w:r>
        <w:rPr>
          <w:rFonts w:hint="eastAsia"/>
        </w:rPr>
        <w:t>养鸡网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7"/>
          <w:attr w:name="Month" w:val="10"/>
          <w:attr w:name="Year" w:val="2017"/>
        </w:smartTagPr>
        <w:r>
          <w:rPr>
            <w:rFonts w:hint="eastAsia"/>
          </w:rPr>
          <w:t>2017-10-27</w:t>
        </w:r>
      </w:smartTag>
    </w:p>
    <w:p w:rsidR="001E466C" w:rsidRDefault="001E466C" w:rsidP="00134AF5">
      <w:pPr>
        <w:sectPr w:rsidR="001E466C" w:rsidSect="00134AF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DB4346" w:rsidRDefault="00DB4346"/>
    <w:sectPr w:rsidR="00DB434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E466C"/>
    <w:rsid w:val="001E466C"/>
    <w:rsid w:val="00DB43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1E466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E466C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1E466C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368</Words>
  <Characters>2099</Characters>
  <Application>Microsoft Office Word</Application>
  <DocSecurity>0</DocSecurity>
  <Lines>17</Lines>
  <Paragraphs>4</Paragraphs>
  <ScaleCrop>false</ScaleCrop>
  <Company>微软中国</Company>
  <LinksUpToDate>false</LinksUpToDate>
  <CharactersWithSpaces>2463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2022-07-22T05:51:00Z</dcterms:created>
</cp:coreProperties>
</file>