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D27" w:rsidRDefault="005B4D27" w:rsidP="00A10564">
      <w:pPr>
        <w:pStyle w:val="1"/>
        <w:rPr>
          <w:rFonts w:hint="eastAsia"/>
        </w:rPr>
      </w:pPr>
      <w:r w:rsidRPr="00A10564">
        <w:rPr>
          <w:rFonts w:hint="eastAsia"/>
        </w:rPr>
        <w:t>安徽东至</w:t>
      </w:r>
      <w:r w:rsidRPr="00A10564">
        <w:t>:"小龙虾+扶贫"跨入北上广实现水产品脱贫增收梦</w:t>
      </w:r>
    </w:p>
    <w:p w:rsidR="005B4D27" w:rsidRDefault="005B4D27" w:rsidP="005B4D27">
      <w:pPr>
        <w:ind w:firstLineChars="200" w:firstLine="420"/>
      </w:pPr>
      <w:r>
        <w:rPr>
          <w:rFonts w:hint="eastAsia"/>
        </w:rPr>
        <w:t>东至县大渡口镇新丰圩村地处大渡口镇东部，东南临升金湖自然保护区，西与大联圩接壤，北靠</w:t>
      </w:r>
      <w:r>
        <w:t>318</w:t>
      </w:r>
      <w:r>
        <w:t>国道和沿江高速。全村辖</w:t>
      </w:r>
      <w:r>
        <w:t>8</w:t>
      </w:r>
      <w:r>
        <w:t>个行政村民组，人口</w:t>
      </w:r>
      <w:r>
        <w:t>4200</w:t>
      </w:r>
      <w:r>
        <w:t>人。</w:t>
      </w:r>
    </w:p>
    <w:p w:rsidR="005B4D27" w:rsidRDefault="005B4D27" w:rsidP="005B4D27">
      <w:pPr>
        <w:ind w:firstLineChars="200" w:firstLine="420"/>
      </w:pPr>
      <w:r>
        <w:rPr>
          <w:rFonts w:hint="eastAsia"/>
        </w:rPr>
        <w:t>全村共有耕地</w:t>
      </w:r>
      <w:r>
        <w:t>8000</w:t>
      </w:r>
      <w:r>
        <w:t>余亩，农民经济来源主要靠种植棉花、油菜、等大宗农产品。近年来，随着大批农村劳动力转移外出务工，出现土地无人耕种的局面。为解决此问题，新丰圩村积极引导，发展培养大户，将土地从一家一户零散种植集中流转到大户手中，并引导种植大户调整种植结构，截至目前该村已流转土地</w:t>
      </w:r>
      <w:r>
        <w:t>6800</w:t>
      </w:r>
      <w:r>
        <w:t>余亩。</w:t>
      </w:r>
    </w:p>
    <w:p w:rsidR="005B4D27" w:rsidRDefault="005B4D27" w:rsidP="005B4D27">
      <w:pPr>
        <w:ind w:firstLineChars="200" w:firstLine="420"/>
      </w:pPr>
      <w:r>
        <w:rPr>
          <w:rFonts w:hint="eastAsia"/>
        </w:rPr>
        <w:t>因地制宜，千方百计，寻找制约瓶颈</w:t>
      </w:r>
    </w:p>
    <w:p w:rsidR="005B4D27" w:rsidRDefault="005B4D27" w:rsidP="005B4D27">
      <w:pPr>
        <w:ind w:firstLineChars="200" w:firstLine="420"/>
      </w:pPr>
      <w:r>
        <w:rPr>
          <w:rFonts w:hint="eastAsia"/>
        </w:rPr>
        <w:t>新丰圩村靠近国家级湿地保护区升金湖，水资源丰富，非常适宜发展水产养殖产业。自</w:t>
      </w:r>
      <w:r>
        <w:t>2015</w:t>
      </w:r>
      <w:r>
        <w:t>年底起，随着国内粮食市场行情走低，该村党总支书记姚礼彪意识到，农民增收不能仅仅发展单纯的一稻一麦种植模式，要想办法开拓增收的渠道。梅家标，系新丰圩村南三组村民，家庭人口四人，儿子今年</w:t>
      </w:r>
      <w:r>
        <w:t>24</w:t>
      </w:r>
      <w:r>
        <w:t>岁，患先天性多重残疾，无劳动能力，生活不能自理，女儿现在大渡口中学高三就读。妻子患多种慢性病，身体不好，家庭经济一度十分困难，</w:t>
      </w:r>
      <w:r>
        <w:t>2014</w:t>
      </w:r>
      <w:r>
        <w:t>年建档立卡成为贫困户。</w:t>
      </w:r>
    </w:p>
    <w:p w:rsidR="005B4D27" w:rsidRDefault="005B4D27" w:rsidP="005B4D27">
      <w:pPr>
        <w:ind w:firstLineChars="200" w:firstLine="420"/>
      </w:pPr>
      <w:r>
        <w:rPr>
          <w:rFonts w:hint="eastAsia"/>
        </w:rPr>
        <w:t>为了改善家庭经济状况，在村委会的支持、兄弟姐妹的帮助下，梅家标开始了流转土地从事规模化种植。开始土地流转的头两年，一方面因为风调雨顺，粮食丰收，其次，国家对粮食种植的补贴力度让种植大户觉得有利可图。随着国家政策的调整，取消了对种粮大户的直接补贴，加上国内粮食市场行情的走低，让这些种粮大户们对未来的路不知该怎么走了。</w:t>
      </w:r>
    </w:p>
    <w:p w:rsidR="005B4D27" w:rsidRDefault="005B4D27" w:rsidP="005B4D27">
      <w:pPr>
        <w:ind w:firstLineChars="200" w:firstLine="420"/>
      </w:pPr>
      <w:r>
        <w:rPr>
          <w:rFonts w:hint="eastAsia"/>
        </w:rPr>
        <w:t>大力扶贫，心系农户，转变思路，调整种养结构</w:t>
      </w:r>
    </w:p>
    <w:p w:rsidR="005B4D27" w:rsidRDefault="005B4D27" w:rsidP="005B4D27">
      <w:pPr>
        <w:ind w:firstLineChars="200" w:firstLine="420"/>
      </w:pPr>
      <w:r>
        <w:rPr>
          <w:rFonts w:hint="eastAsia"/>
        </w:rPr>
        <w:t>此时，新丰圩村党总支书记姚礼彪意识到，是时候转变思路，调整种植结构了，不能仅仅发展单纯的一稻一麦种植模式了，要开拓新的增收渠道了。</w:t>
      </w:r>
      <w:r>
        <w:t>2016</w:t>
      </w:r>
      <w:r>
        <w:t>年，姚礼彪书记流转了</w:t>
      </w:r>
      <w:r>
        <w:t>100</w:t>
      </w:r>
      <w:r>
        <w:t>多亩稻田，开始试点稻渔综合种养，那一年，虽然遭遇了百年一遇的特大洪涝灾害，但是龙虾的收获还是让大家感觉到，发展一稻一虾的模式是一条好路子。</w:t>
      </w:r>
      <w:r>
        <w:t>2017</w:t>
      </w:r>
      <w:r>
        <w:t>年，全村稻渔种养面积</w:t>
      </w:r>
      <w:r>
        <w:t>2000</w:t>
      </w:r>
      <w:r>
        <w:t>亩。</w:t>
      </w:r>
    </w:p>
    <w:p w:rsidR="005B4D27" w:rsidRDefault="005B4D27" w:rsidP="005B4D27">
      <w:pPr>
        <w:ind w:firstLineChars="200" w:firstLine="420"/>
      </w:pPr>
      <w:r>
        <w:rPr>
          <w:rFonts w:hint="eastAsia"/>
        </w:rPr>
        <w:t>梅家标多方取经学习，决定也发展稻虾综合种养。搞养殖，对于梅家标来说，是大姑娘上轿头一回，且不说技术问题吧，就说前期投入的，那不是一点点小钱啊，他心里也在打鼓啊。但是他有勇气，虚心向周边同行求教。第一年，开挖的</w:t>
      </w:r>
      <w:r>
        <w:t>80</w:t>
      </w:r>
      <w:r>
        <w:t>亩养殖面积里，收获龙虾</w:t>
      </w:r>
      <w:r>
        <w:t>12000</w:t>
      </w:r>
      <w:r>
        <w:t>斤，毛收入近</w:t>
      </w:r>
      <w:r>
        <w:t>20</w:t>
      </w:r>
      <w:r>
        <w:t>万元，让他看到了希望。</w:t>
      </w:r>
    </w:p>
    <w:p w:rsidR="005B4D27" w:rsidRDefault="005B4D27" w:rsidP="005B4D27">
      <w:pPr>
        <w:ind w:firstLineChars="200" w:firstLine="420"/>
      </w:pPr>
      <w:r>
        <w:t>2016</w:t>
      </w:r>
      <w:r>
        <w:t>年，该村开始试点在水稻田里养鳜鱼和小龙虾。稻鱼综合种养是以</w:t>
      </w:r>
      <w:r>
        <w:t>40</w:t>
      </w:r>
      <w:r>
        <w:t>亩、</w:t>
      </w:r>
      <w:r>
        <w:t>60</w:t>
      </w:r>
      <w:r>
        <w:t>亩水稻田为一个单元，在稻田四周开挖环型水沟，沟中养殖，田中种稻，实现稻鱼虾共生。鱼虾池中的肥水供水稻生长，可以不用或者少用化肥，水稻的秸秆又是鱼虾过冬最好的场所。</w:t>
      </w:r>
    </w:p>
    <w:p w:rsidR="005B4D27" w:rsidRDefault="005B4D27" w:rsidP="005B4D27">
      <w:pPr>
        <w:ind w:firstLineChars="200" w:firstLine="420"/>
      </w:pPr>
      <w:r>
        <w:rPr>
          <w:rFonts w:hint="eastAsia"/>
        </w:rPr>
        <w:t>新的生产模式一经试点成功，便在该村推广开来，截至目前，该村流转的</w:t>
      </w:r>
      <w:r>
        <w:t>6800</w:t>
      </w:r>
      <w:r>
        <w:t>余亩稻田已有</w:t>
      </w:r>
      <w:r>
        <w:t>4000</w:t>
      </w:r>
      <w:r>
        <w:t>亩被改造成稻虾混养。</w:t>
      </w:r>
      <w:r>
        <w:t>2017</w:t>
      </w:r>
      <w:r>
        <w:t>年，该村组织成立了东至县联丰稻渔综合种养专业合作社，现有合作社成员</w:t>
      </w:r>
      <w:r>
        <w:t>35</w:t>
      </w:r>
      <w:r>
        <w:t>人，均为新丰圩村的种植大户和水产养殖户，是安徽省小龙虾健康养殖示范基地。主要技术模式：主要采取一季稻一季虾的模式，亩产小龙虾</w:t>
      </w:r>
      <w:r>
        <w:t>100</w:t>
      </w:r>
      <w:r>
        <w:t>公斤左右，高的达到</w:t>
      </w:r>
      <w:r>
        <w:t>200</w:t>
      </w:r>
      <w:r>
        <w:t>公斤，水稻单产</w:t>
      </w:r>
      <w:r>
        <w:t>510-700</w:t>
      </w:r>
      <w:r>
        <w:t>公斤。生产性能：开展稻虾综合种养，既牢牢地保证了粮食生产的稳定，化肥和农药的使用量大大降低（分别减少</w:t>
      </w:r>
      <w:r>
        <w:t>55%</w:t>
      </w:r>
      <w:r>
        <w:t>、</w:t>
      </w:r>
      <w:r>
        <w:t>50%</w:t>
      </w:r>
      <w:r>
        <w:t>），生产的水稻品质大大提高</w:t>
      </w:r>
      <w:r>
        <w:rPr>
          <w:rFonts w:hint="eastAsia"/>
        </w:rPr>
        <w:t>，同时采取小龙虾的养殖，每亩增加产值</w:t>
      </w:r>
      <w:r>
        <w:t>3000</w:t>
      </w:r>
      <w:r>
        <w:t>元以上，有效地增加了合作社社员的经济收入。按照亩产小龙虾</w:t>
      </w:r>
      <w:r>
        <w:t>100</w:t>
      </w:r>
      <w:r>
        <w:t>公斤、水稻</w:t>
      </w:r>
      <w:r>
        <w:t>500</w:t>
      </w:r>
      <w:r>
        <w:t>公斤计算，每亩产值</w:t>
      </w:r>
      <w:r>
        <w:t>4400</w:t>
      </w:r>
      <w:r>
        <w:t>元，利润</w:t>
      </w:r>
      <w:r>
        <w:t>2450</w:t>
      </w:r>
      <w:r>
        <w:t>元。</w:t>
      </w:r>
    </w:p>
    <w:p w:rsidR="005B4D27" w:rsidRDefault="005B4D27" w:rsidP="005B4D27">
      <w:pPr>
        <w:ind w:firstLineChars="200" w:firstLine="420"/>
      </w:pPr>
      <w:r>
        <w:rPr>
          <w:rFonts w:hint="eastAsia"/>
        </w:rPr>
        <w:t>真心扶贫，脱贫增收，“小龙虾</w:t>
      </w:r>
      <w:r>
        <w:t>+</w:t>
      </w:r>
      <w:r>
        <w:t>扶贫</w:t>
      </w:r>
      <w:r>
        <w:t>”</w:t>
      </w:r>
      <w:r>
        <w:t>成美谈</w:t>
      </w:r>
    </w:p>
    <w:p w:rsidR="005B4D27" w:rsidRDefault="005B4D27" w:rsidP="005B4D27">
      <w:pPr>
        <w:ind w:firstLineChars="200" w:firstLine="420"/>
        <w:rPr>
          <w:rFonts w:hint="eastAsia"/>
        </w:rPr>
      </w:pPr>
      <w:r>
        <w:rPr>
          <w:rFonts w:hint="eastAsia"/>
        </w:rPr>
        <w:t>目前，该村已流转土地</w:t>
      </w:r>
      <w:r>
        <w:t>6800</w:t>
      </w:r>
      <w:r>
        <w:t>亩，受益群众全村</w:t>
      </w:r>
      <w:r>
        <w:t>1050</w:t>
      </w:r>
      <w:r>
        <w:t>户，其中贫困户</w:t>
      </w:r>
      <w:r>
        <w:t>96</w:t>
      </w:r>
      <w:r>
        <w:t>户，户均增收</w:t>
      </w:r>
      <w:r>
        <w:t>3000</w:t>
      </w:r>
      <w:r>
        <w:t>元。在合作社的辐射带动下，贫困户梅家标流转土地</w:t>
      </w:r>
      <w:r>
        <w:t>160</w:t>
      </w:r>
      <w:r>
        <w:t>多亩，</w:t>
      </w:r>
      <w:r>
        <w:t>2018</w:t>
      </w:r>
      <w:r>
        <w:t>年该户发展稻虾混养面积</w:t>
      </w:r>
      <w:r>
        <w:t>80</w:t>
      </w:r>
      <w:r>
        <w:t>亩，每亩产龙虾</w:t>
      </w:r>
      <w:r>
        <w:t>150</w:t>
      </w:r>
      <w:r>
        <w:t>斤，毛收入近</w:t>
      </w:r>
      <w:r>
        <w:t>20</w:t>
      </w:r>
      <w:r>
        <w:t>万元；贫困户焦庆明利用扶贫贷款</w:t>
      </w:r>
      <w:r>
        <w:t>5</w:t>
      </w:r>
      <w:r>
        <w:t>万元入股参与鳜鱼养殖，年实现增收</w:t>
      </w:r>
      <w:r>
        <w:t>2</w:t>
      </w:r>
      <w:r>
        <w:t>万元；周边村及大联圩均开始发展稻虾综合种养，龙虾交易市场等配套设施一应俱全，每年龙虾销往北京、上海、广州、南京等大中城市</w:t>
      </w:r>
      <w:r>
        <w:t>,...</w:t>
      </w:r>
      <w:r>
        <w:t>最远可到三千公里以外的东北三省。</w:t>
      </w:r>
    </w:p>
    <w:p w:rsidR="005B4D27" w:rsidRDefault="005B4D27" w:rsidP="00A10564">
      <w:pPr>
        <w:jc w:val="right"/>
        <w:rPr>
          <w:rFonts w:hint="eastAsia"/>
        </w:rPr>
      </w:pPr>
      <w:r w:rsidRPr="00A10564">
        <w:rPr>
          <w:rFonts w:hint="eastAsia"/>
        </w:rPr>
        <w:t>凤凰网安徽综合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2"/>
          <w:attr w:name="Month" w:val="9"/>
          <w:attr w:name="Year" w:val="2018"/>
        </w:smartTagPr>
        <w:r>
          <w:rPr>
            <w:rFonts w:hint="eastAsia"/>
          </w:rPr>
          <w:t>2018-9-12</w:t>
        </w:r>
      </w:smartTag>
    </w:p>
    <w:p w:rsidR="005B4D27" w:rsidRDefault="005B4D27" w:rsidP="00937168">
      <w:pPr>
        <w:sectPr w:rsidR="005B4D27" w:rsidSect="0093716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825A9" w:rsidRDefault="002825A9"/>
    <w:sectPr w:rsidR="002825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4D27"/>
    <w:rsid w:val="002825A9"/>
    <w:rsid w:val="005B4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B4D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B4D2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1448</Characters>
  <Application>Microsoft Office Word</Application>
  <DocSecurity>0</DocSecurity>
  <Lines>12</Lines>
  <Paragraphs>3</Paragraphs>
  <ScaleCrop>false</ScaleCrop>
  <Company>Microsoft</Company>
  <LinksUpToDate>false</LinksUpToDate>
  <CharactersWithSpaces>1698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2022-07-20T08:08:00Z</dcterms:created>
</cp:coreProperties>
</file>