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4C9" w:rsidRDefault="002614C9" w:rsidP="0092266E">
      <w:pPr>
        <w:pStyle w:val="1"/>
        <w:rPr>
          <w:rFonts w:hint="eastAsia"/>
        </w:rPr>
      </w:pPr>
      <w:r>
        <w:rPr>
          <w:rFonts w:hint="eastAsia"/>
        </w:rPr>
        <w:t>松原</w:t>
      </w:r>
      <w:r w:rsidRPr="0092266E">
        <w:rPr>
          <w:rFonts w:hint="eastAsia"/>
        </w:rPr>
        <w:t>市发展休闲渔业</w:t>
      </w:r>
      <w:r w:rsidRPr="0092266E">
        <w:t xml:space="preserve"> 助推渔业转型升级</w:t>
      </w:r>
    </w:p>
    <w:p w:rsidR="002614C9" w:rsidRDefault="002614C9" w:rsidP="002614C9">
      <w:pPr>
        <w:ind w:firstLineChars="200" w:firstLine="420"/>
      </w:pPr>
      <w:r>
        <w:rPr>
          <w:rFonts w:hint="eastAsia"/>
        </w:rPr>
        <w:t>松原市境内有“三江一河一湖”</w:t>
      </w:r>
      <w:r>
        <w:t>,</w:t>
      </w:r>
      <w:r>
        <w:t>养殖水面辽阔</w:t>
      </w:r>
      <w:r>
        <w:t>,</w:t>
      </w:r>
      <w:r>
        <w:t>鱼类品种繁多</w:t>
      </w:r>
      <w:r>
        <w:t>,</w:t>
      </w:r>
      <w:r>
        <w:t>渔业文化悠久</w:t>
      </w:r>
      <w:r>
        <w:t>,</w:t>
      </w:r>
      <w:r>
        <w:t>具有适宜休闲渔业发展的巨大产业支撑力。近年来</w:t>
      </w:r>
      <w:r>
        <w:t>,</w:t>
      </w:r>
      <w:r>
        <w:t>我市从本地渔业发展实际出发，紧紧围绕渔业调结构转方式促升级和供给侧结构性改革的部署要求，积极发展休闲渔业，加快渔业转型升级，取得初步成效。</w:t>
      </w:r>
      <w:r>
        <w:t>2017</w:t>
      </w:r>
      <w:r>
        <w:t>年全市休闲渔业产值达到</w:t>
      </w:r>
      <w:r>
        <w:t>1.3</w:t>
      </w:r>
      <w:r>
        <w:t>亿元，占全市渔业总产值的</w:t>
      </w:r>
      <w:r>
        <w:t>12%</w:t>
      </w:r>
      <w:r>
        <w:t>。餐饮、住宿、交通、通信、娱乐、卫生、安全等设施完善的具备一定接待能力的休闲渔业企业发展到</w:t>
      </w:r>
      <w:r>
        <w:t>11</w:t>
      </w:r>
      <w:r>
        <w:t>家，如查干湖渔场、新庙泡渔场、扶余市三道水库等。集垂钓、餐饮于一体的休闲渔业经营个体达到</w:t>
      </w:r>
      <w:r>
        <w:t>200</w:t>
      </w:r>
      <w:r>
        <w:t>余户，休闲渔业从业人员</w:t>
      </w:r>
      <w:r>
        <w:t>2000</w:t>
      </w:r>
      <w:r>
        <w:t>余人，年接待游客</w:t>
      </w:r>
      <w:r>
        <w:t>35</w:t>
      </w:r>
      <w:r>
        <w:t>万人次。</w:t>
      </w:r>
    </w:p>
    <w:p w:rsidR="002614C9" w:rsidRDefault="002614C9" w:rsidP="002614C9">
      <w:pPr>
        <w:ind w:firstLineChars="200" w:firstLine="420"/>
      </w:pPr>
      <w:r>
        <w:rPr>
          <w:rFonts w:hint="eastAsia"/>
        </w:rPr>
        <w:t>一、政府支持，领导重视，助推我市休闲渔业快速发展</w:t>
      </w:r>
    </w:p>
    <w:p w:rsidR="002614C9" w:rsidRDefault="002614C9" w:rsidP="002614C9">
      <w:pPr>
        <w:ind w:firstLineChars="200" w:firstLine="420"/>
      </w:pPr>
      <w:r>
        <w:rPr>
          <w:rFonts w:hint="eastAsia"/>
        </w:rPr>
        <w:t>在发展休闲渔业时，我市注重实行品牌经营战略，全面叫响休闲渔业品牌，创建和推广我市“查干湖冬捕”这一企业品牌，加快现代化渔业发展进程。如何把“查干湖冬捕”这一企业品牌做大做强，市、县两级政府领导高度重视并都给予了大力支持帮助。</w:t>
      </w:r>
      <w:r>
        <w:t>2016</w:t>
      </w:r>
      <w:r>
        <w:t>、</w:t>
      </w:r>
      <w:r>
        <w:t>2017</w:t>
      </w:r>
      <w:r>
        <w:t>年连续两年查干湖冬捕节由松原市政府具体承办，提升了档次，冬捕旅游节的主题突出</w:t>
      </w:r>
      <w:r>
        <w:t>“</w:t>
      </w:r>
      <w:r>
        <w:t>白雪换白银、冰天雪地也是金山银山</w:t>
      </w:r>
      <w:r>
        <w:t>”</w:t>
      </w:r>
      <w:r>
        <w:t>的思想理念，并重点围绕</w:t>
      </w:r>
      <w:r>
        <w:t>“</w:t>
      </w:r>
      <w:r>
        <w:t>名声、名人、名品、名点</w:t>
      </w:r>
      <w:r>
        <w:t>”</w:t>
      </w:r>
      <w:r>
        <w:t>策划活动项目，全力提升查干湖的知名度与美誉度。查干湖旅游经济技术开发区查干湖渔场在继承和发扬祭湖</w:t>
      </w:r>
      <w:r>
        <w:t>·</w:t>
      </w:r>
      <w:r>
        <w:t>醒网、冬</w:t>
      </w:r>
      <w:r>
        <w:rPr>
          <w:rFonts w:hint="eastAsia"/>
        </w:rPr>
        <w:t>网捕鱼等传统项目的基础上，不断创新旅游项目，打造的冰雪文化乐园，融合了渔猎文化、蒙满文化、宗教文化等元素创意，借助查干湖“金字招牌”用冷冰雪搅动了热经济，承办了一些在东北和国家有较强影响力的文化娱乐活动，成为我市做大做强“银色经济”的龙头。</w:t>
      </w:r>
      <w:r>
        <w:t>2017</w:t>
      </w:r>
      <w:r>
        <w:t>年查干湖旅游经济技术开发区查干湖渔场渔乐新村荣获</w:t>
      </w:r>
      <w:r>
        <w:t>“CCTV</w:t>
      </w:r>
      <w:r>
        <w:t>中国最美乡村</w:t>
      </w:r>
      <w:r>
        <w:t>”</w:t>
      </w:r>
      <w:r>
        <w:t>称号，查干湖冰雪文化旅游节获</w:t>
      </w:r>
      <w:r>
        <w:t>“</w:t>
      </w:r>
      <w:r>
        <w:t>国家级示范性渔业文化节庆（会展）</w:t>
      </w:r>
      <w:r>
        <w:t>”</w:t>
      </w:r>
      <w:r>
        <w:t>称号。在休闲渔业发展上，我市采取重点突破，多点开花，借助西部河湖连通工程的实施，我市专门召开会议研究乾安县</w:t>
      </w:r>
      <w:r>
        <w:t>“</w:t>
      </w:r>
      <w:r>
        <w:t>百湖连通</w:t>
      </w:r>
      <w:r>
        <w:t>”</w:t>
      </w:r>
      <w:r>
        <w:t>工程建设，</w:t>
      </w:r>
      <w:r>
        <w:rPr>
          <w:rFonts w:hint="eastAsia"/>
        </w:rPr>
        <w:t>并着力提出“百湖工程”连通后休闲渔业“十三五”发展规划；市水利局研究制定了《松原市休闲渔业发展规划纲要（</w:t>
      </w:r>
      <w:r>
        <w:t>2017-2030</w:t>
      </w:r>
      <w:r>
        <w:t>）》；扶余市充分利用民间资金，在沿江湖泡搞起了</w:t>
      </w:r>
      <w:r>
        <w:t>“</w:t>
      </w:r>
      <w:r>
        <w:t>渔家乐</w:t>
      </w:r>
      <w:r>
        <w:t>”</w:t>
      </w:r>
      <w:r>
        <w:t>、</w:t>
      </w:r>
      <w:r>
        <w:t>“</w:t>
      </w:r>
      <w:r>
        <w:t>渔业休闲山庄</w:t>
      </w:r>
      <w:r>
        <w:t>”</w:t>
      </w:r>
      <w:r>
        <w:t>，休闲渔业搞得有声有色</w:t>
      </w:r>
      <w:r>
        <w:t>;</w:t>
      </w:r>
      <w:r>
        <w:t>长岭县对龙凤山水库风景区科学规划，休闲渔业有了长足发展。</w:t>
      </w:r>
    </w:p>
    <w:p w:rsidR="002614C9" w:rsidRDefault="002614C9" w:rsidP="002614C9">
      <w:pPr>
        <w:ind w:firstLineChars="200" w:firstLine="420"/>
      </w:pPr>
      <w:r>
        <w:rPr>
          <w:rFonts w:hint="eastAsia"/>
        </w:rPr>
        <w:t>二、挖掘休闲渔业营销、推广和发展新模式，做大做强我市休闲渔业</w:t>
      </w:r>
    </w:p>
    <w:p w:rsidR="002614C9" w:rsidRDefault="002614C9" w:rsidP="002614C9">
      <w:pPr>
        <w:ind w:firstLineChars="200" w:firstLine="420"/>
      </w:pPr>
      <w:r>
        <w:rPr>
          <w:rFonts w:hint="eastAsia"/>
        </w:rPr>
        <w:t>查干湖渔场通过不断完善基础设施建设，走出了一条独具特色的休闲渔业营销、推广和发展新模式，经济和社会效益明显。一是挖掘传承历史，再现渔猎文化。将捞“头鱼”，品尝“头鱼宴”融入休闲渔业中来，举行“祭湖醒网”仪式，丰富休闲渔业内涵。二是举办旅游活动，延伸产业链。利用渔业生产方式和渔业资源举办冰雪文化旅游节、荷花节、春季开湖美食节等活动，进一步扩大和延伸渔业产业链。三是建立“互联网</w:t>
      </w:r>
      <w:r>
        <w:t>+</w:t>
      </w:r>
      <w:r>
        <w:t>鱼产品</w:t>
      </w:r>
      <w:r>
        <w:t>”</w:t>
      </w:r>
      <w:r>
        <w:t>营销模式。与电商企业跨界合作，开展鱼产品线上和线下销售。四是强化水产品营销，提升品牌影响力。通过拍卖</w:t>
      </w:r>
      <w:r>
        <w:t>“</w:t>
      </w:r>
      <w:r>
        <w:t>头鱼</w:t>
      </w:r>
      <w:r>
        <w:t>”</w:t>
      </w:r>
      <w:r>
        <w:t>等品牌宣传，积</w:t>
      </w:r>
      <w:r>
        <w:rPr>
          <w:rFonts w:hint="eastAsia"/>
        </w:rPr>
        <w:t>极参加海南世界休闲旅游博览会，推介查干湖冬季旅游产品。</w:t>
      </w:r>
    </w:p>
    <w:p w:rsidR="002614C9" w:rsidRDefault="002614C9" w:rsidP="002614C9">
      <w:pPr>
        <w:ind w:firstLineChars="200" w:firstLine="420"/>
      </w:pPr>
      <w:r>
        <w:rPr>
          <w:rFonts w:hint="eastAsia"/>
        </w:rPr>
        <w:t>三、坚持生态优先，绿色环保，保证我市休闲渔业走上可持续发展之路</w:t>
      </w:r>
    </w:p>
    <w:p w:rsidR="002614C9" w:rsidRDefault="002614C9" w:rsidP="002614C9">
      <w:pPr>
        <w:ind w:firstLineChars="200" w:firstLine="420"/>
      </w:pPr>
      <w:r>
        <w:rPr>
          <w:rFonts w:hint="eastAsia"/>
        </w:rPr>
        <w:t>在推动休闲渔业的发展同时，坚持以保护环境为前提，做到生态优先，做到与市政府“两个城市”发展目标相契合。休闲渔业持续发展必须走绿色发展之路，走生态优先之路。我市严格执行渔业有关法律法规，控制围栏、捕捞和进入水体的休闲设施数量。坚决取缔不符合环境保护要求的娱乐设施，确保水上休闲娱乐设施不能破坏水域生态环境。坚决杜绝向水体直接排放没有经过处理的生活垃圾和有毒有害物质，保障了查干湖、新庙泡、库里泡、三道水库、龙凤湖等休闲渔业水域生态安全。</w:t>
      </w:r>
    </w:p>
    <w:p w:rsidR="002614C9" w:rsidRDefault="002614C9" w:rsidP="002614C9">
      <w:pPr>
        <w:ind w:firstLineChars="200" w:firstLine="420"/>
      </w:pPr>
      <w:r>
        <w:rPr>
          <w:rFonts w:hint="eastAsia"/>
        </w:rPr>
        <w:t>四、大胆探索，科学谋划，努力打造具有松原特色的休闲渔业产业链</w:t>
      </w:r>
    </w:p>
    <w:p w:rsidR="002614C9" w:rsidRDefault="002614C9" w:rsidP="002614C9">
      <w:pPr>
        <w:ind w:firstLineChars="200" w:firstLine="420"/>
        <w:rPr>
          <w:rFonts w:hint="eastAsia"/>
        </w:rPr>
      </w:pPr>
      <w:r>
        <w:rPr>
          <w:rFonts w:hint="eastAsia"/>
        </w:rPr>
        <w:t>“十三五”及</w:t>
      </w:r>
      <w:r>
        <w:t>2020-2030</w:t>
      </w:r>
      <w:r>
        <w:t>年期间，我市休闲渔业要继续坚持科学发展，以各县</w:t>
      </w:r>
      <w:r>
        <w:t>(</w:t>
      </w:r>
      <w:r>
        <w:t>市、区</w:t>
      </w:r>
      <w:r>
        <w:t>)</w:t>
      </w:r>
      <w:r>
        <w:t>区域特色、自然环境、资源多样和经济技术优势为基础，全面贯彻落实</w:t>
      </w:r>
      <w:r>
        <w:t>“</w:t>
      </w:r>
      <w:r>
        <w:t>创新、协调、绿色、开放、共享</w:t>
      </w:r>
      <w:r>
        <w:t>”</w:t>
      </w:r>
      <w:r>
        <w:t>五大发展理念，围绕</w:t>
      </w:r>
      <w:r>
        <w:t>“</w:t>
      </w:r>
      <w:r>
        <w:t>三江一河一湖一库</w:t>
      </w:r>
      <w:r>
        <w:t>”,</w:t>
      </w:r>
      <w:r>
        <w:t>以查干湖休闲渔业示范基地为龙头，打造大水系、大循环、大旅游、大休闲渔业，努力将休闲渔业发展成为我市渔业的新兴产业。重点发展旅游休闲、渔俗节庆、休闲垂钓、水族观赏、渔事体验、科普教育等六大休闲渔业产业类型。力争到</w:t>
      </w:r>
      <w:r>
        <w:t>2030</w:t>
      </w:r>
      <w:r>
        <w:t>年，建成完善各类休闲渔业点</w:t>
      </w:r>
      <w:r>
        <w:t>200</w:t>
      </w:r>
      <w:r>
        <w:t>处，建设省级以上休闲渔业示范基地达到</w:t>
      </w:r>
      <w:r>
        <w:t>27</w:t>
      </w:r>
      <w:r>
        <w:t>处，实现休闲渔业综合产值</w:t>
      </w:r>
      <w:r>
        <w:t>10</w:t>
      </w:r>
      <w:r>
        <w:t>亿元以上。东部扶余市以引拉水库省级水利风景区、松花江沿岸湖泊为主体，重点打造</w:t>
      </w:r>
      <w:r>
        <w:t>“</w:t>
      </w:r>
      <w:r>
        <w:t>旅游</w:t>
      </w:r>
      <w:r>
        <w:t>+</w:t>
      </w:r>
      <w:r>
        <w:t>品土著鱼</w:t>
      </w:r>
      <w:r>
        <w:t>”</w:t>
      </w:r>
      <w:r>
        <w:t>休闲渔业旅游精品路线两条。前郭西部、乾安县北部和宁江区西部重点围绕查干湖国家级自然保护区、哈达山省级水利风景区，打造</w:t>
      </w:r>
      <w:r>
        <w:t>“</w:t>
      </w:r>
      <w:r>
        <w:t>旅游</w:t>
      </w:r>
      <w:r>
        <w:t>+</w:t>
      </w:r>
      <w:r>
        <w:t>品查干湖有机鱼（蟹）</w:t>
      </w:r>
      <w:r>
        <w:t>”</w:t>
      </w:r>
      <w:r>
        <w:t>休闲渔业旅游精品路线。宁江区北部重点打造</w:t>
      </w:r>
      <w:r>
        <w:t>“</w:t>
      </w:r>
      <w:r>
        <w:t>旅游</w:t>
      </w:r>
      <w:r>
        <w:t>+</w:t>
      </w:r>
      <w:r>
        <w:t>品土著鱼</w:t>
      </w:r>
      <w:r>
        <w:t>”</w:t>
      </w:r>
      <w:r>
        <w:t>休闲渔业旅游精品路线。乾安县西部重点围绕花敖泡、道子泡、有字泡发展百湖连通休闲旅游。长岭县重点开展城市周边休闲垂钓</w:t>
      </w:r>
      <w:r>
        <w:t>+</w:t>
      </w:r>
      <w:r>
        <w:t>品尝湖库鱼。</w:t>
      </w:r>
    </w:p>
    <w:p w:rsidR="002614C9" w:rsidRDefault="002614C9" w:rsidP="0092266E">
      <w:pPr>
        <w:ind w:firstLine="420"/>
        <w:jc w:val="right"/>
        <w:rPr>
          <w:rFonts w:hint="eastAsia"/>
        </w:rPr>
      </w:pPr>
      <w:r w:rsidRPr="0092266E">
        <w:rPr>
          <w:rFonts w:hint="eastAsia"/>
        </w:rPr>
        <w:t>松原市人民政府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6"/>
          <w:attr w:name="Year" w:val="2018"/>
        </w:smartTagPr>
        <w:r>
          <w:t>2018-6-19</w:t>
        </w:r>
      </w:smartTag>
    </w:p>
    <w:p w:rsidR="002614C9" w:rsidRDefault="002614C9" w:rsidP="00520BAE">
      <w:pPr>
        <w:sectPr w:rsidR="002614C9" w:rsidSect="00520BA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227D5" w:rsidRDefault="00B227D5"/>
    <w:sectPr w:rsidR="00B227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614C9"/>
    <w:rsid w:val="002614C9"/>
    <w:rsid w:val="00B227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614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614C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614C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1765</Characters>
  <Application>Microsoft Office Word</Application>
  <DocSecurity>0</DocSecurity>
  <Lines>14</Lines>
  <Paragraphs>4</Paragraphs>
  <ScaleCrop>false</ScaleCrop>
  <Company>Microsoft</Company>
  <LinksUpToDate>false</LinksUpToDate>
  <CharactersWithSpaces>2070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2022-07-21T05:59:00Z</dcterms:created>
</cp:coreProperties>
</file>