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4B5" w:rsidRDefault="002F64B5" w:rsidP="005C2AB1">
      <w:pPr>
        <w:pStyle w:val="1"/>
        <w:rPr>
          <w:rFonts w:hint="eastAsia"/>
        </w:rPr>
      </w:pPr>
      <w:r w:rsidRPr="005C2AB1">
        <w:rPr>
          <w:rFonts w:hint="eastAsia"/>
        </w:rPr>
        <w:t>养羊业，前景广阔！</w:t>
      </w:r>
    </w:p>
    <w:p w:rsidR="002F64B5" w:rsidRDefault="002F64B5" w:rsidP="002F64B5">
      <w:pPr>
        <w:ind w:firstLineChars="200" w:firstLine="420"/>
      </w:pPr>
      <w:r>
        <w:rPr>
          <w:rFonts w:hint="eastAsia"/>
        </w:rPr>
        <w:t>粉丝西北牧羊人说：中国养羊业，前景广阔！请广大养殖户，不要看羊价一时跌，就放弃养羊。了解市场行情，合理有计划饲养，才能挣到钱。朋友们请不要灰心丧气，大胆的干吧，金钱正在向我招手。后三年，打一个翻身仗！</w:t>
      </w:r>
    </w:p>
    <w:p w:rsidR="002F64B5" w:rsidRDefault="002F64B5" w:rsidP="002F64B5">
      <w:pPr>
        <w:ind w:firstLineChars="200" w:firstLine="420"/>
      </w:pPr>
      <w:r>
        <w:rPr>
          <w:rFonts w:hint="eastAsia"/>
        </w:rPr>
        <w:t>据有关专业人士分析预测，我国养羊热将呈现前所未有的新局面。因鸡、鸭、肉狗、猪等家禽家畜饲料是以粮食及肉类为主，成本较高，效益不明显。羊是食草家畜，便于放牧和圈养，羊的食草能力和发达的瘤胃，能大量利用牧草和秸秆等各种粗饲料，将其转化为人们所需的羊肉、羊毛等，并且肉羊生长快，抗病力强，繁殖率高。一般当年产的羔羊，当年就可屠宰获益。</w:t>
      </w:r>
      <w:r>
        <w:t>wPE</w:t>
      </w:r>
      <w:r>
        <w:t>中国饲料行业信息网</w:t>
      </w:r>
      <w:r>
        <w:t>-</w:t>
      </w:r>
      <w:r>
        <w:t>立足饲料，服务畜牧</w:t>
      </w:r>
    </w:p>
    <w:p w:rsidR="002F64B5" w:rsidRDefault="002F64B5" w:rsidP="002F64B5">
      <w:pPr>
        <w:ind w:firstLineChars="200" w:firstLine="420"/>
      </w:pPr>
      <w:r>
        <w:rPr>
          <w:rFonts w:hint="eastAsia"/>
        </w:rPr>
        <w:t>羊肉蛋白质含量高于其他肉类，是低脂肪、低胆固醇的理想肉类，在国际市场上羊肉供不应求。</w:t>
      </w:r>
      <w:r>
        <w:t xml:space="preserve"> </w:t>
      </w:r>
      <w:r>
        <w:t>除羊肉外，羊皮、羊毛是轻纺工业的原料，也是出口创汇的重要产品。</w:t>
      </w:r>
      <w:r>
        <w:t>wPE</w:t>
      </w:r>
      <w:r>
        <w:t>中国饲料行业信息网</w:t>
      </w:r>
      <w:r>
        <w:t>-</w:t>
      </w:r>
      <w:r>
        <w:t>立足饲料，服务畜牧</w:t>
      </w:r>
    </w:p>
    <w:p w:rsidR="002F64B5" w:rsidRDefault="002F64B5" w:rsidP="002F64B5">
      <w:pPr>
        <w:ind w:firstLineChars="200" w:firstLine="420"/>
      </w:pPr>
      <w:r>
        <w:rPr>
          <w:rFonts w:hint="eastAsia"/>
        </w:rPr>
        <w:t>国家主席曾在九届全国人代会</w:t>
      </w:r>
      <w:r>
        <w:t>4</w:t>
      </w:r>
      <w:r>
        <w:t>次会议中说：加强农业和农民收入的突出重点是大力发展畜牧养殖业，</w:t>
      </w:r>
      <w:r>
        <w:t xml:space="preserve"> </w:t>
      </w:r>
      <w:r>
        <w:t>畜牧养殖业覆盖面广，不同地域的广大党员农民都可以饲养，它投资少，见效快，商品铝高，从而是农民现今收入的主要来源，畜牧业读土地的依赖度低，单位面积产出较高，同时，又能较多的细纳农村剩余劳动力，可有效地缓解人增地减的矛盾。畜牧业与农业相互依存，相互促进，既可使粮食转化为增值。又可以提高。有机肥以提高农产品品质。实现降本增效。大幅度增加农民收入，畜牧业产业链长，关联度高，既可带动畜牧业的草业、饲料业、兽医药械的发展，又可带</w:t>
      </w:r>
      <w:r>
        <w:rPr>
          <w:rFonts w:hint="eastAsia"/>
        </w:rPr>
        <w:t>动食品、毛纺、皮革，医药加工及餐饮业等。二三产业的发展。畜牧业也在国内外市场竞争中具有较高的比价优势，特别是加入</w:t>
      </w:r>
      <w:r>
        <w:t>WTO</w:t>
      </w:r>
      <w:r>
        <w:t>后具有较高的出口创汇能力。</w:t>
      </w:r>
      <w:r>
        <w:t>wPE</w:t>
      </w:r>
      <w:r>
        <w:t>中国饲料行业信息网</w:t>
      </w:r>
      <w:r>
        <w:t>-</w:t>
      </w:r>
      <w:r>
        <w:t>立足饲料，服务畜牧</w:t>
      </w:r>
    </w:p>
    <w:p w:rsidR="002F64B5" w:rsidRDefault="002F64B5" w:rsidP="002F64B5">
      <w:pPr>
        <w:ind w:firstLineChars="200" w:firstLine="420"/>
      </w:pPr>
      <w:r>
        <w:rPr>
          <w:rFonts w:hint="eastAsia"/>
        </w:rPr>
        <w:t>几年来，国家大力号召发展秸杆养殖，充分利用农作物的秸杆，实行过腹还田，优化和调整畜牧业的产业结构，降低饲养成本，改良秸杆燃烧所造成的环境污染。所以，小尾寒羊的饲养，其优势在于：它对资源的适应性较强，适应家庭饲养经营。它受耕地、气候、地理环境制约较少即可转化为粮食，又可以利用农作物的秸杆，饼粕等农副产品，还可以利用广阔的草地。改革开放以来，我国的畜牧业取得了长足的发展，在农村经济和增收中的作用也越来越明显，具观察和信息显示，近几年，养羊热将呈现前所未有的新局面。</w:t>
      </w:r>
      <w:r>
        <w:t>wPE</w:t>
      </w:r>
      <w:r>
        <w:t>中国饲料行业信息网</w:t>
      </w:r>
      <w:r>
        <w:t>-</w:t>
      </w:r>
      <w:r>
        <w:t>立足饲料，服务畜牧</w:t>
      </w:r>
    </w:p>
    <w:p w:rsidR="002F64B5" w:rsidRDefault="002F64B5" w:rsidP="002F64B5">
      <w:pPr>
        <w:ind w:firstLineChars="200" w:firstLine="420"/>
      </w:pPr>
      <w:r>
        <w:rPr>
          <w:rFonts w:hint="eastAsia"/>
        </w:rPr>
        <w:t>羊是反刍草食性家蓄，具有较强的合群性，适应性，便于放牧管理和圈养管理，它发达的瘤胃，能充分利用各种农作物秸杆、干草、树叶等粗饲料，转化为人们需要的羊肉，毛皮等，而小尾寒羊的早熟，抗病力强，繁殖率高，周转快，羊肉的蛋白质含量高于其他肉类，是底脂肪底胆固醇的理想肉食，且国内外市场上的羊肉一直畅销不衰。除羊肉外，肠衣毛皮是轻工业的原料，也是出口创汇的重要原料，畅销世界各地。小尾寒羊的饲养经营面广，一般农民均可发展，少则几只，多则几十只，直至大规模饲养和工厂化饲养。</w:t>
      </w:r>
      <w:r>
        <w:t>wPE</w:t>
      </w:r>
      <w:r>
        <w:t>中国饲料行业信息网</w:t>
      </w:r>
      <w:r>
        <w:t>-</w:t>
      </w:r>
      <w:r>
        <w:t>立足饲料，服务畜牧</w:t>
      </w:r>
    </w:p>
    <w:p w:rsidR="002F64B5" w:rsidRDefault="002F64B5" w:rsidP="002F64B5">
      <w:pPr>
        <w:ind w:firstLineChars="200" w:firstLine="420"/>
        <w:rPr>
          <w:rFonts w:hint="eastAsia"/>
        </w:rPr>
      </w:pPr>
      <w:r>
        <w:rPr>
          <w:rFonts w:hint="eastAsia"/>
        </w:rPr>
        <w:t>目前，我国的绵羊品种中，具有早熟，产肉，繁殖率，个体等性能好的品种中，小尾寒羊就是优良品种之一，所以，饲养的经济效益，还是很可观的。今后几年，小尾寒羊的养殖将是一项全国性的深度开发，规模饲养，综合加工，出口创汇的黄金产业。也是增加农民收入的有效途径。</w:t>
      </w:r>
    </w:p>
    <w:p w:rsidR="002F64B5" w:rsidRDefault="002F64B5" w:rsidP="005C2AB1">
      <w:pPr>
        <w:jc w:val="right"/>
        <w:rPr>
          <w:rFonts w:hint="eastAsia"/>
        </w:rPr>
      </w:pPr>
      <w:r w:rsidRPr="005C2AB1">
        <w:rPr>
          <w:rFonts w:hint="eastAsia"/>
        </w:rPr>
        <w:t>中国养羊联盟</w:t>
      </w:r>
      <w:smartTag w:uri="urn:schemas-microsoft-com:office:smarttags" w:element="chsdate">
        <w:smartTagPr>
          <w:attr w:name="Year" w:val="2017"/>
          <w:attr w:name="Month" w:val="11"/>
          <w:attr w:name="Day" w:val="16"/>
          <w:attr w:name="IsLunarDate" w:val="False"/>
          <w:attr w:name="IsROCDate" w:val="False"/>
        </w:smartTagPr>
        <w:r>
          <w:rPr>
            <w:rFonts w:hint="eastAsia"/>
          </w:rPr>
          <w:t>2017-11-16</w:t>
        </w:r>
      </w:smartTag>
    </w:p>
    <w:p w:rsidR="002F64B5" w:rsidRDefault="002F64B5" w:rsidP="00C21FEA">
      <w:pPr>
        <w:sectPr w:rsidR="002F64B5" w:rsidSect="00C21F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B7C70" w:rsidRDefault="004B7C70"/>
    <w:sectPr w:rsidR="004B7C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F64B5"/>
    <w:rsid w:val="002F64B5"/>
    <w:rsid w:val="004B7C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F64B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F64B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F64B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1192</Characters>
  <Application>Microsoft Office Word</Application>
  <DocSecurity>0</DocSecurity>
  <Lines>9</Lines>
  <Paragraphs>2</Paragraphs>
  <ScaleCrop>false</ScaleCrop>
  <Company>微软中国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2022-07-22T05:37:00Z</dcterms:created>
</cp:coreProperties>
</file>