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2445" w:rsidRDefault="00BF2445" w:rsidP="002C2E77">
      <w:pPr>
        <w:pStyle w:val="1"/>
        <w:rPr>
          <w:rFonts w:hint="eastAsia"/>
        </w:rPr>
      </w:pPr>
      <w:r w:rsidRPr="002C2E77">
        <w:rPr>
          <w:rFonts w:hint="eastAsia"/>
        </w:rPr>
        <w:t>快速发展中的承德现代绿色渔业—承德市农牧局大力推广渔业产业融合发展纪实</w:t>
      </w:r>
    </w:p>
    <w:p w:rsidR="00BF2445" w:rsidRDefault="00BF2445" w:rsidP="002C2E77">
      <w:r>
        <w:rPr>
          <w:rFonts w:hint="eastAsia"/>
        </w:rPr>
        <w:t>日前，承德渔业产业发展喜讯连连，河北省现代农业产业技术体系、淡水养殖创新团队、承德冷水鱼加工技术研究中心揭牌；承德市互联网渔业信息平台建设项目完成并揭牌；承德市省级水产区域品牌“满蒙八旗鱼庄”商标注册成功……</w:t>
      </w:r>
    </w:p>
    <w:p w:rsidR="00BF2445" w:rsidRDefault="00BF2445" w:rsidP="002C2E77">
      <w:r>
        <w:t xml:space="preserve"> </w:t>
      </w:r>
      <w:r>
        <w:t xml:space="preserve">　　承德不仅气候温和，山青水秀，美丽如画，更是资源富集，人杰地灵，素有</w:t>
      </w:r>
      <w:r>
        <w:t>“</w:t>
      </w:r>
      <w:r>
        <w:t>紫塞明珠</w:t>
      </w:r>
      <w:r>
        <w:t>”</w:t>
      </w:r>
      <w:r>
        <w:t>之美誉。这里空气好、水资源丰沛，农业资源丰富，境内有滦河、潮河、辽河、大凌河四大水系，年产水量</w:t>
      </w:r>
      <w:r>
        <w:t>37.6</w:t>
      </w:r>
      <w:r>
        <w:t>亿立方米，渔业发展潜力巨大。人们常说，游、农、林、牧、副、渔，渔业已经成为国民经济中不可或缺的重要组成部分，作为全市重要的物质生产部门发挥着越来越大的作用。国家近年来也逐渐加大了对渔业发展的财政补贴力度，使生产者看到发展前景和实惠。</w:t>
      </w:r>
    </w:p>
    <w:p w:rsidR="00BF2445" w:rsidRDefault="00BF2445" w:rsidP="002C2E77">
      <w:r>
        <w:t xml:space="preserve"> </w:t>
      </w:r>
      <w:r>
        <w:t xml:space="preserve">　　在市委、市政府的政策指导下，市农牧局水产技术推广站紧紧围绕渔业转型升级这个核心，紧扣工作重点，以调整优化产业结构，加快转变渔业增长方式为主线，以渔业增效、渔民增收为目标，强化服务，优化指导，突出重点，狠抓落实，为承德市现代渔业发展提供了强有力的技术支撑。</w:t>
      </w:r>
    </w:p>
    <w:p w:rsidR="00BF2445" w:rsidRDefault="00BF2445" w:rsidP="002C2E77">
      <w:r>
        <w:t xml:space="preserve"> </w:t>
      </w:r>
      <w:r>
        <w:t xml:space="preserve">　　京津后花园</w:t>
      </w:r>
      <w:r>
        <w:t>“</w:t>
      </w:r>
      <w:r>
        <w:t>塘鱼</w:t>
      </w:r>
      <w:r>
        <w:t>”</w:t>
      </w:r>
      <w:r>
        <w:t>兴起</w:t>
      </w:r>
    </w:p>
    <w:p w:rsidR="00BF2445" w:rsidRDefault="00BF2445" w:rsidP="002C2E77">
      <w:r>
        <w:t xml:space="preserve"> </w:t>
      </w:r>
      <w:r>
        <w:t xml:space="preserve">　　随着承德被定为京津水功能涵养区，潘家口水库水产养殖近</w:t>
      </w:r>
      <w:r>
        <w:t>3</w:t>
      </w:r>
      <w:r>
        <w:t>万网箱全部被取缔，全市水产品产量由</w:t>
      </w:r>
      <w:r>
        <w:t>4</w:t>
      </w:r>
      <w:r>
        <w:t>万吨锐减到现在的不足</w:t>
      </w:r>
      <w:r>
        <w:t>1</w:t>
      </w:r>
      <w:r>
        <w:t>万吨。这对承德市的渔业发展来说是严峻的挑战。在清理网箱期间，市农牧局水产技术推广站为宽城出具了《关于潘家口水库拦网、闸沟养鱼设施现场勘查报告》，为其取缔补偿提供有力参考。同时，为渔民、养殖户进行技术指导</w:t>
      </w:r>
      <w:r>
        <w:t>150</w:t>
      </w:r>
      <w:r>
        <w:t>余次，得到了渔民的认可。</w:t>
      </w:r>
    </w:p>
    <w:p w:rsidR="00BF2445" w:rsidRDefault="00BF2445" w:rsidP="002C2E77">
      <w:r>
        <w:t xml:space="preserve"> </w:t>
      </w:r>
      <w:r>
        <w:t xml:space="preserve">　　市农牧局水产技术推广站研究方针政策、市情鱼情，认清渔业养殖环保要求提高的形势，不畏难，不停步，协调各种关系，引导水产供销业户坚持走绿色发展、产业融合之路，走精品渔业、特色水产之路，发展渔业养殖、销售、加工产业，一方面为生产者提供各种优质的服务，提供商业信息动态，促进企业搞好经营；另一方面，不断改进服务水平，自觉维护消费者利益。</w:t>
      </w:r>
    </w:p>
    <w:p w:rsidR="00BF2445" w:rsidRDefault="00BF2445" w:rsidP="002C2E77">
      <w:r>
        <w:t xml:space="preserve"> </w:t>
      </w:r>
      <w:r>
        <w:t xml:space="preserve">　　近年来，市农牧局水产技术推广人员在发展渔业生产过程中，立足承德市水域分布特点，围绕</w:t>
      </w:r>
      <w:r>
        <w:t>“</w:t>
      </w:r>
      <w:r>
        <w:t>做高端渔业、休闲渔业、做深加工水产产业</w:t>
      </w:r>
      <w:r>
        <w:t>”</w:t>
      </w:r>
      <w:r>
        <w:t>的发展战略，坚持</w:t>
      </w:r>
      <w:r>
        <w:t>“</w:t>
      </w:r>
      <w:r>
        <w:t>立足资源、项目带动、培育特色、做强产业</w:t>
      </w:r>
      <w:r>
        <w:t>”</w:t>
      </w:r>
      <w:r>
        <w:t>的渔业发展思路，在京津冀渔业协同发展的良好背景下，积极争取合作项目、技术帮扶，在北京水科学院、河北省水产技术推广总站、河北省与水产科学院的专家指导帮扶下，深化产业结构调整，走</w:t>
      </w:r>
      <w:r>
        <w:t>“</w:t>
      </w:r>
      <w:r>
        <w:t>区域化布局、规模化生产、产业化经营、规范化管理</w:t>
      </w:r>
      <w:r>
        <w:t>”</w:t>
      </w:r>
      <w:r>
        <w:t>的路子，培育发展具有地方特色的淡水渔业</w:t>
      </w:r>
      <w:r>
        <w:t>,</w:t>
      </w:r>
      <w:r>
        <w:t>开发出太阳能供电的水产养殖监控装置、基于</w:t>
      </w:r>
      <w:r>
        <w:t>PLC</w:t>
      </w:r>
      <w:r>
        <w:t>的水产养殖监控</w:t>
      </w:r>
      <w:r>
        <w:rPr>
          <w:rFonts w:hint="eastAsia"/>
        </w:rPr>
        <w:t>装置、陆基水产养殖纯氧增氧系统、陆基水产养殖增氧系统等四种实用新型专利。</w:t>
      </w:r>
      <w:r>
        <w:t>2018</w:t>
      </w:r>
      <w:r>
        <w:t>年在平泉柳溪冷水鱼养殖厂成功麻醉催产细鳞亲鱼</w:t>
      </w:r>
      <w:r>
        <w:t>180</w:t>
      </w:r>
      <w:r>
        <w:t>尾，产卵</w:t>
      </w:r>
      <w:r>
        <w:t>20</w:t>
      </w:r>
      <w:r>
        <w:t>万粒；</w:t>
      </w:r>
      <w:r>
        <w:t>4</w:t>
      </w:r>
      <w:r>
        <w:t>月至</w:t>
      </w:r>
      <w:r>
        <w:t>6</w:t>
      </w:r>
      <w:r>
        <w:t>月成功孵化、育苗</w:t>
      </w:r>
      <w:r>
        <w:t>10</w:t>
      </w:r>
      <w:r>
        <w:t>万尾，销售保定、张家口、石家庄水产养殖企业</w:t>
      </w:r>
      <w:r>
        <w:t>7</w:t>
      </w:r>
      <w:r>
        <w:t>万尾，打破了企业孵化、鱼苗零利润的历史。自育</w:t>
      </w:r>
      <w:r>
        <w:t>3</w:t>
      </w:r>
      <w:r>
        <w:t>万尾，截至</w:t>
      </w:r>
      <w:r>
        <w:t>11</w:t>
      </w:r>
      <w:r>
        <w:t>月初成活率</w:t>
      </w:r>
      <w:r>
        <w:t>70%</w:t>
      </w:r>
      <w:r>
        <w:t>，体长</w:t>
      </w:r>
      <w:r>
        <w:t>15</w:t>
      </w:r>
      <w:r>
        <w:t>厘米，体重</w:t>
      </w:r>
      <w:smartTag w:uri="urn:schemas-microsoft-com:office:smarttags" w:element="chmetcnv">
        <w:smartTagPr>
          <w:attr w:name="UnitName" w:val="克"/>
          <w:attr w:name="SourceValue" w:val="70"/>
          <w:attr w:name="HasSpace" w:val="False"/>
          <w:attr w:name="Negative" w:val="False"/>
          <w:attr w:name="NumberType" w:val="1"/>
          <w:attr w:name="TCSC" w:val="0"/>
        </w:smartTagPr>
        <w:r>
          <w:t>70</w:t>
        </w:r>
        <w:r>
          <w:t>克</w:t>
        </w:r>
      </w:smartTag>
      <w:r>
        <w:t>。</w:t>
      </w:r>
      <w:r>
        <w:t>11</w:t>
      </w:r>
      <w:r>
        <w:t>月，市农牧局水产技术推广站发布了《细鳞鲑工厂化苗种培育技术规范》《细鳞鲑全人工繁育技术规范》两个地方标准。细鳞鱼麻醉催产直至孵化、育苗技术在承德市逐步成熟完善，为细鳞鱼产业发展奠定了良</w:t>
      </w:r>
      <w:r>
        <w:rPr>
          <w:rFonts w:hint="eastAsia"/>
        </w:rPr>
        <w:t>好的基础，也为细鳞鱼种质资源保护提供了有力的技术支撑。</w:t>
      </w:r>
    </w:p>
    <w:p w:rsidR="00BF2445" w:rsidRDefault="00BF2445" w:rsidP="002C2E77">
      <w:r>
        <w:t xml:space="preserve"> </w:t>
      </w:r>
      <w:r>
        <w:t xml:space="preserve">　　现代科技的发展，使水产业与京津冀渔业、市内其他部门的横向联系大大加强，水产业的产前、产后服务部门越来越多。养殖增值服务、水产品加工业、冷冻、冷藏业等也空前繁荣起来。渔产品丰富的水产蛋白能够预防脑血栓、心肌梗塞的功效，使渔业不仅能改善人们的膳食结构，还有利于创造利润、税收，增加财政收入，扩大劳动就业。发展养殖业可以使农闲时的农业劳动力转移到渔业生产上来。同时，一些渔民通过养鱼得到实惠，逐步走上发家致富奔小康的路子。</w:t>
      </w:r>
    </w:p>
    <w:p w:rsidR="00BF2445" w:rsidRDefault="00BF2445" w:rsidP="002C2E77">
      <w:r>
        <w:t xml:space="preserve"> </w:t>
      </w:r>
      <w:r>
        <w:t xml:space="preserve">　　精干务实水产技术推广团队</w:t>
      </w:r>
    </w:p>
    <w:p w:rsidR="00BF2445" w:rsidRDefault="00BF2445" w:rsidP="002C2E77">
      <w:r>
        <w:t xml:space="preserve"> </w:t>
      </w:r>
      <w:r>
        <w:t xml:space="preserve">　　内陆淡水渔业有没有奔头，承德市做出了有力的回答。关键在于思路，在于实干，在于领导，在于有一支务实能干的水产技术队伍</w:t>
      </w:r>
      <w:r>
        <w:t>??</w:t>
      </w:r>
      <w:r>
        <w:t>市农牧局水产技术推广站就是这样的一支党领导下的实干团队。</w:t>
      </w:r>
    </w:p>
    <w:p w:rsidR="00BF2445" w:rsidRDefault="00BF2445" w:rsidP="002C2E77">
      <w:r>
        <w:t xml:space="preserve"> </w:t>
      </w:r>
      <w:r>
        <w:t xml:space="preserve">　　承德渔业的快速发展，得益于省、市、县各级领导的高度重视和关心支持。作为国内外著名旅游城市，市委、市政府高度重视渔业产业发展，把它作为餐桌上重点菜系原料来抓，制定了一系列优惠政策扶持渔业生产。市农牧局在抓好渔政执法等常规工作的同时，围绕市委、市政府提出的大力发展旅游产业的工作思路，通过发展农家休闲游、池塘健康养殖、冷水性鱼类养殖等特色养殖，在八县三区出现了遍地开花的局面，如塞上泉冷水鱼饭庄、乌龙湖山庄、龙悦山庄、兴州皇庄休闲渔业园、塞北江南休闲渔业观光园等，全市渔业逐步形成规模化、产业化、规范化发展态势</w:t>
      </w:r>
      <w:r>
        <w:rPr>
          <w:rFonts w:hint="eastAsia"/>
        </w:rPr>
        <w:t>。</w:t>
      </w:r>
    </w:p>
    <w:p w:rsidR="00BF2445" w:rsidRDefault="00BF2445" w:rsidP="002C2E77">
      <w:r>
        <w:t xml:space="preserve"> </w:t>
      </w:r>
      <w:r>
        <w:t xml:space="preserve">　　水产技术推广站通过组织专业人员深入调查，对水产技术的发展进行科学规划，制定了渔业发展培训计划，明确了渔业产业发展目标：水产养殖做到精品渔业与休闲渔业相结合；区域水产品建设与宣传推广相结合；渔业生产与产品深加工、食鱼文化相结合。</w:t>
      </w:r>
    </w:p>
    <w:p w:rsidR="00BF2445" w:rsidRDefault="00BF2445" w:rsidP="002C2E77">
      <w:r>
        <w:t xml:space="preserve"> </w:t>
      </w:r>
      <w:r>
        <w:t xml:space="preserve">　　渔业生产高端化令人耳目一新</w:t>
      </w:r>
    </w:p>
    <w:p w:rsidR="00BF2445" w:rsidRDefault="00BF2445" w:rsidP="002C2E77">
      <w:r>
        <w:t xml:space="preserve"> </w:t>
      </w:r>
      <w:r>
        <w:t xml:space="preserve">　　市农牧局水产技术推广站积极引导养鱼大户创办特色加工厂，不断提高淡水鱼加工技术水平，注册</w:t>
      </w:r>
      <w:r>
        <w:t>“</w:t>
      </w:r>
      <w:r>
        <w:t>满蒙八旗鱼庄</w:t>
      </w:r>
      <w:r>
        <w:t>”</w:t>
      </w:r>
      <w:r>
        <w:t>商标，与河北农业大学食品科技学院合作建立研究基地，设立专家实验室，研究水产品的包装、保质期等技术。构筑地理品牌标志，通过营养成分、功能性成分、质构、风味等四方面数据申请地理标志产品。做好水产品原料的全加工，除了对主体肉利用之外，对鱼鳞、鱼骨、内脏、鱼油进行全面加工，切合生态环保要求，提高了渔产品附加值和利用率。产品开发既要立地还要顶天，立地是指初级加工、餐饮业、中央厨房、休闲食品、方便食品等，顶天是指</w:t>
      </w:r>
      <w:r>
        <w:rPr>
          <w:rFonts w:hint="eastAsia"/>
        </w:rPr>
        <w:t>深加工，即针对名优特水产原料，开发高档产品、功能性产品。力求使一些产品，经过包装走进各大超市，丰富百姓餐桌。</w:t>
      </w:r>
    </w:p>
    <w:p w:rsidR="00BF2445" w:rsidRDefault="00BF2445" w:rsidP="002C2E77">
      <w:r>
        <w:t xml:space="preserve"> </w:t>
      </w:r>
      <w:r>
        <w:t xml:space="preserve">　　结合高校技术、研发优势，利用冷水鱼废弃鱼内脏提炼鱼油、即食真空包装鱼制品，与创新团队、河北省农业大学食品加工学院孙纪录教授确定研究课题，课题成功实施后将推动承德水产品加工产业向更深层次发展，同时也对承德地区水产品区域品牌、水产绿色发展起到积极促进作用。</w:t>
      </w:r>
    </w:p>
    <w:p w:rsidR="00BF2445" w:rsidRDefault="00BF2445" w:rsidP="002C2E77">
      <w:r>
        <w:t xml:space="preserve"> </w:t>
      </w:r>
      <w:r>
        <w:t xml:space="preserve">　　他们还以承德淡水养殖综合实验站项目为依托，在丰宁、滦平，对</w:t>
      </w:r>
      <w:r>
        <w:t>430</w:t>
      </w:r>
      <w:r>
        <w:t>亩池塘实验基地进行了改造升级，以养鲤鱼为主的池塘高效养殖模式推广面积</w:t>
      </w:r>
      <w:r>
        <w:t>240</w:t>
      </w:r>
      <w:r>
        <w:t>亩，辐射带动</w:t>
      </w:r>
      <w:r>
        <w:t>500</w:t>
      </w:r>
      <w:r>
        <w:t>亩；抓住京津冀渔</w:t>
      </w:r>
    </w:p>
    <w:p w:rsidR="00BF2445" w:rsidRDefault="00BF2445" w:rsidP="002C2E77">
      <w:r>
        <w:t xml:space="preserve"> </w:t>
      </w:r>
      <w:r>
        <w:t xml:space="preserve">　　业协同发展机遇积极争取养殖合作项目，市农牧局水产技术推广站与北京水产科学研究院签订了实验推广协议，为丰宁西水湾养殖厂引进了</w:t>
      </w:r>
      <w:smartTag w:uri="urn:schemas-microsoft-com:office:smarttags" w:element="chmetcnv">
        <w:smartTagPr>
          <w:attr w:name="UnitName" w:val="g"/>
          <w:attr w:name="SourceValue" w:val="1"/>
          <w:attr w:name="HasSpace" w:val="False"/>
          <w:attr w:name="Negative" w:val="False"/>
          <w:attr w:name="NumberType" w:val="1"/>
          <w:attr w:name="TCSC" w:val="0"/>
        </w:smartTagPr>
        <w:r>
          <w:t>1g</w:t>
        </w:r>
      </w:smartTag>
      <w:r>
        <w:t>美国三倍体硬头鳟</w:t>
      </w:r>
      <w:r>
        <w:t>2</w:t>
      </w:r>
      <w:r>
        <w:t>万尾，引进成活率达</w:t>
      </w:r>
      <w:r>
        <w:t>85%</w:t>
      </w:r>
      <w:r>
        <w:t>；引进哲罗鲑</w:t>
      </w:r>
      <w:r>
        <w:t>0.5</w:t>
      </w:r>
      <w:r>
        <w:t>万尾，引进成活率达</w:t>
      </w:r>
      <w:r>
        <w:t>90%</w:t>
      </w:r>
      <w:r>
        <w:t>。</w:t>
      </w:r>
    </w:p>
    <w:p w:rsidR="00BF2445" w:rsidRDefault="00BF2445" w:rsidP="002C2E77">
      <w:r>
        <w:t xml:space="preserve"> </w:t>
      </w:r>
      <w:r>
        <w:t xml:space="preserve">　　休闲渔业打造产业融合亮点</w:t>
      </w:r>
    </w:p>
    <w:p w:rsidR="00BF2445" w:rsidRDefault="00BF2445" w:rsidP="002C2E77">
      <w:r>
        <w:t xml:space="preserve"> </w:t>
      </w:r>
      <w:r>
        <w:t xml:space="preserve">　　市农牧局水产技术推广站加强对休闲渔业的指导和沟通，引导休闲渔业发展模式和方向，一些企业通过自身区域特点主动将渔业与休闲娱乐、观赏旅游、生态建设、文化传承、科学普及以及餐饮美食等有机结合，向社会提供满足人们休闲需求的产品和服务，实现一、二、三产业融合发展的一种渔业产业形态。打造了以乌龙湖山庄和石门子休闲渔业专业合作社为首的重点区域，带动了周边双滦、双桥、承德县、滦平等县区的十几家休闲渔业快速发展。</w:t>
      </w:r>
    </w:p>
    <w:p w:rsidR="00BF2445" w:rsidRDefault="00BF2445" w:rsidP="002C2E77">
      <w:r>
        <w:t xml:space="preserve"> </w:t>
      </w:r>
      <w:r>
        <w:t xml:space="preserve">　　积极宣传推广休闲垂钓游、食鱼文化主题餐厅，努力营造产业融合氛围，积极引导有条件的养殖户开展垂钓、餐饮、农家乐的经营方式实现一产多变、绿色发展。一些休闲渔业经营户还挖掘传承历史，再现渔猎文化。将捞</w:t>
      </w:r>
      <w:r>
        <w:t>“</w:t>
      </w:r>
      <w:r>
        <w:t>头鱼</w:t>
      </w:r>
      <w:r>
        <w:t>”</w:t>
      </w:r>
      <w:r>
        <w:t>、品尝</w:t>
      </w:r>
      <w:r>
        <w:t>“</w:t>
      </w:r>
      <w:r>
        <w:t>头鱼宴</w:t>
      </w:r>
      <w:r>
        <w:t>”</w:t>
      </w:r>
      <w:r>
        <w:t>融入休闲渔业中来，举行京津冀钓鱼大赛，丰富休闲渔业内涵。有的还通过举办旅游活动，延伸产业链，利用渔业生产方式和渔业资源举办一些活动，进一步扩大和延伸了渔业产业链。</w:t>
      </w:r>
    </w:p>
    <w:p w:rsidR="00BF2445" w:rsidRDefault="00BF2445" w:rsidP="002C2E77">
      <w:r>
        <w:t xml:space="preserve"> </w:t>
      </w:r>
      <w:r>
        <w:t xml:space="preserve">　　</w:t>
      </w:r>
      <w:r>
        <w:t>2017</w:t>
      </w:r>
      <w:r>
        <w:t>年</w:t>
      </w:r>
      <w:r>
        <w:t>5</w:t>
      </w:r>
      <w:r>
        <w:t>月，市农牧局水产技术推广站与石门休闲渔业合作社共同举办了京津冀自驾游垂钓比赛，来自北京、天津、承德八县四区的</w:t>
      </w:r>
      <w:r>
        <w:t>150</w:t>
      </w:r>
      <w:r>
        <w:t>余名自驾游垂钓爱好者参加了比赛，比赛设前十个名次，比赛过程中，选手采用台钓方式，以钓鱼斤数多少决定胜负，对未获奖的参赛选手进行了抽奖活动，对休闲垂钓游景点进行了很好的展示。</w:t>
      </w:r>
    </w:p>
    <w:p w:rsidR="00BF2445" w:rsidRDefault="00BF2445" w:rsidP="002C2E77">
      <w:r>
        <w:t xml:space="preserve"> </w:t>
      </w:r>
      <w:r>
        <w:t xml:space="preserve">　　水产品深加工业前景无限</w:t>
      </w:r>
    </w:p>
    <w:p w:rsidR="00BF2445" w:rsidRDefault="00BF2445" w:rsidP="002C2E77">
      <w:r>
        <w:t xml:space="preserve"> </w:t>
      </w:r>
      <w:r>
        <w:t xml:space="preserve">　　河北省农业生产淡水养殖创新团队、河北农大食品学院总投资</w:t>
      </w:r>
      <w:r>
        <w:t>20</w:t>
      </w:r>
      <w:r>
        <w:t>万元建立起的水产品加工技术研发中心于</w:t>
      </w:r>
      <w:smartTag w:uri="urn:schemas-microsoft-com:office:smarttags" w:element="chsdate">
        <w:smartTagPr>
          <w:attr w:name="Year" w:val="2018"/>
          <w:attr w:name="Month" w:val="11"/>
          <w:attr w:name="Day" w:val="16"/>
          <w:attr w:name="IsLunarDate" w:val="False"/>
          <w:attr w:name="IsROCDate" w:val="False"/>
        </w:smartTagPr>
        <w:r>
          <w:t>11</w:t>
        </w:r>
        <w:r>
          <w:t>月</w:t>
        </w:r>
        <w:r>
          <w:t>16</w:t>
        </w:r>
        <w:r>
          <w:t>日</w:t>
        </w:r>
      </w:smartTag>
      <w:r>
        <w:t>在市农牧局正式挂牌成立。水产品加工技术研发中心的成立将对承德市水产品加工业的发展、水产品区域品牌起到积极作用。在推动渔业深加工同时，坚持以保护环境为前提，做到生态优先，渔业持续发展必须走绿色发展之路，走生态优先之路。承德市严格执行渔业有关法律法规，控制围栏、捕捞和进入水体的休闲设施数量。坚决取缔不符合环境保护要求的娱乐设施，确保水上休闲娱乐设施不能破坏水域生态环境。坚决杜绝向水体直接排放没有经过处</w:t>
      </w:r>
      <w:r>
        <w:rPr>
          <w:rFonts w:hint="eastAsia"/>
        </w:rPr>
        <w:t>理的生活垃圾和有毒有害物质，保障渔业水域生态安全。</w:t>
      </w:r>
    </w:p>
    <w:p w:rsidR="00BF2445" w:rsidRDefault="00BF2445" w:rsidP="002C2E77">
      <w:r>
        <w:t xml:space="preserve"> </w:t>
      </w:r>
      <w:r>
        <w:t xml:space="preserve">　　打破传统养殖品种和方式，推行特色水产品养殖。在承德县下板城镇北圈村占地</w:t>
      </w:r>
      <w:r>
        <w:t>60</w:t>
      </w:r>
      <w:r>
        <w:t>亩，因地制宜，利用大棚温室夏季蔬菜淡季时间差和室外建防渗池引进药用水蛭苗种饲养，实现周期短、效益高的养殖模式，打造具有特色的水产养殖之路。市农牧局水产技术推广站帮助养殖户对垂钓场所规划设计，进行技术指导。在这一纽带连接下，该养殖场与承德县石灰窑穆勒斯通农业发展有限公司开展合作洽谈，将通过企业带动贫困户进行脱贫攻坚，为渔业产业扶贫打下坚实基础，为全面进入小康生活做出积极贡献。</w:t>
      </w:r>
    </w:p>
    <w:p w:rsidR="00BF2445" w:rsidRDefault="00BF2445" w:rsidP="002C2E77">
      <w:r>
        <w:t xml:space="preserve"> </w:t>
      </w:r>
      <w:r>
        <w:t xml:space="preserve">　　塞上泉研制开发的</w:t>
      </w:r>
      <w:r>
        <w:t>“</w:t>
      </w:r>
      <w:r>
        <w:t>香煎细鳞鱼</w:t>
      </w:r>
      <w:r>
        <w:t>”“</w:t>
      </w:r>
      <w:r>
        <w:t>清蒸细鳞鱼</w:t>
      </w:r>
      <w:r>
        <w:t>”“</w:t>
      </w:r>
      <w:r>
        <w:t>松茸细鳞鱼丸汤</w:t>
      </w:r>
      <w:r>
        <w:t>”“</w:t>
      </w:r>
      <w:r>
        <w:t>酸汤哲罗鲑鱼片</w:t>
      </w:r>
      <w:r>
        <w:t>”“</w:t>
      </w:r>
      <w:r>
        <w:t>铁板哲罗鲑</w:t>
      </w:r>
      <w:r>
        <w:t>”“</w:t>
      </w:r>
      <w:r>
        <w:t>哲罗鲑鱼锅</w:t>
      </w:r>
      <w:r>
        <w:t>”“</w:t>
      </w:r>
      <w:r>
        <w:t>清蒸河鲈</w:t>
      </w:r>
      <w:r>
        <w:t>”</w:t>
      </w:r>
      <w:r>
        <w:t>等特色佳肴，让食客赞不绝口、流连忘返。</w:t>
      </w:r>
    </w:p>
    <w:p w:rsidR="00BF2445" w:rsidRDefault="00BF2445" w:rsidP="002C2E77">
      <w:r>
        <w:t xml:space="preserve"> </w:t>
      </w:r>
      <w:r>
        <w:t xml:space="preserve">　　互联网渔业信息平台无比便捷</w:t>
      </w:r>
    </w:p>
    <w:p w:rsidR="00BF2445" w:rsidRDefault="00BF2445" w:rsidP="002C2E77">
      <w:r>
        <w:t xml:space="preserve"> </w:t>
      </w:r>
      <w:r>
        <w:t xml:space="preserve">　　为推动承德市互联网与现代渔业深度融合和创新发展，确保承德市</w:t>
      </w:r>
      <w:r>
        <w:t>“</w:t>
      </w:r>
      <w:r>
        <w:t>互联网</w:t>
      </w:r>
      <w:r>
        <w:t>+</w:t>
      </w:r>
      <w:r>
        <w:t>渔业</w:t>
      </w:r>
      <w:r>
        <w:t>”</w:t>
      </w:r>
      <w:r>
        <w:t>建设项目顺利实施，市农牧局水产技术推广站建起了渔业电商平台大数据信息系统、精准渔业生产网络监控系统。</w:t>
      </w:r>
    </w:p>
    <w:p w:rsidR="00BF2445" w:rsidRDefault="00BF2445" w:rsidP="002C2E77">
      <w:r>
        <w:t xml:space="preserve"> </w:t>
      </w:r>
      <w:r>
        <w:t xml:space="preserve">　　互联网渔业运维中心的建立，为承德市智慧农牧平台提供了基础网络构架，通过智慧渔业、渔业电子商务网络推广平台，培育承德水产区域品牌，为承德水产做精特、服务旅游餐饮、走上休闲农庄餐桌打下良好基础。</w:t>
      </w:r>
    </w:p>
    <w:p w:rsidR="00BF2445" w:rsidRDefault="00BF2445" w:rsidP="002C2E77">
      <w:r>
        <w:t xml:space="preserve"> </w:t>
      </w:r>
      <w:r>
        <w:t xml:space="preserve">　　建设养殖企业渔业物联网平台、养殖企业养殖环境监控系统、循环水质在线监测系统、水产养殖智能控制系统、水产养殖移动管理系统之远程会诊系统、水产养殖移动管理系统质量追溯系统、水产养殖移动管理系统工程。通过光纤实现本地网络与因特网络的高速接入，高清摄像头、水质监测、控制点通过</w:t>
      </w:r>
      <w:r>
        <w:t>GPRS</w:t>
      </w:r>
      <w:r>
        <w:t>通信方式汇聚至监控中心，管理员可在监控中心大屏进行集中监测控制，实现远程系统设备授权操作，经过授权的用户电脑、手机可随时查询监测数据、控制增氧机、查看监控视频等，对养殖现场出现的疑难鱼病，通过远程专家会诊，及时解决鱼病问题。</w:t>
      </w:r>
    </w:p>
    <w:p w:rsidR="00BF2445" w:rsidRDefault="00BF2445" w:rsidP="002C2E77">
      <w:r>
        <w:t xml:space="preserve"> </w:t>
      </w:r>
      <w:r>
        <w:t xml:space="preserve">　　通过互联网</w:t>
      </w:r>
      <w:r>
        <w:t>+</w:t>
      </w:r>
      <w:r>
        <w:t>渔业平台，不仅能引进外地优良的水产品种、新的经营观念和新的养殖技术，极大地促进承德渔业养殖结构调整，还能带动本地农户积极参与渔业产业化建设，推动全市渔业养殖向优质高效渔业、设施渔业、休闲渔业方向发展。</w:t>
      </w:r>
    </w:p>
    <w:p w:rsidR="00BF2445" w:rsidRDefault="00BF2445" w:rsidP="002C2E77">
      <w:r>
        <w:t xml:space="preserve"> </w:t>
      </w:r>
      <w:r>
        <w:t xml:space="preserve">　　惠民为民的渔业技术服务之路</w:t>
      </w:r>
    </w:p>
    <w:p w:rsidR="00BF2445" w:rsidRDefault="00BF2445" w:rsidP="002C2E77">
      <w:r>
        <w:t xml:space="preserve"> </w:t>
      </w:r>
      <w:r>
        <w:t xml:space="preserve">　　明晰的思路，创新的精神，务实的作风，周到热心的服务，是承德渔业得以快速、健康、有序发展的坚实保障。市农牧局水产技术推广站为全市养殖户提供技术培训、技术咨询、技术挂包等优质服务，全年开设了</w:t>
      </w:r>
      <w:r>
        <w:t>10</w:t>
      </w:r>
      <w:r>
        <w:t>余次养鱼技术培训班，推广冷水鱼等养殖新技术，实行科学养鱼、保证水产品的健康安全，让渔民养得安心、养得放心。特别是加强与京津冀水产技术推广部门联系，争取到项目资金，为全市渔业的发展推波助澜，促进承德渔业又好又快发展。</w:t>
      </w:r>
    </w:p>
    <w:p w:rsidR="00BF2445" w:rsidRDefault="00BF2445" w:rsidP="002C2E77">
      <w:r>
        <w:t xml:space="preserve"> </w:t>
      </w:r>
      <w:r>
        <w:t xml:space="preserve">　　</w:t>
      </w:r>
      <w:r>
        <w:t>2018</w:t>
      </w:r>
      <w:r>
        <w:t>年水产技术推广站利用承德水产微信公众号、承德市水产技术讨论微信群及时发布养殖技术信息、市场供求信息、养殖预警等信息</w:t>
      </w:r>
      <w:r>
        <w:t>200</w:t>
      </w:r>
      <w:r>
        <w:t>余条，在高新区建设的渔业生产智能管理系统得到了充分利用。养殖户利用电脑、手机就可操控增氧机、投饵机等生产设备，极大地节省了人力、物力。</w:t>
      </w:r>
    </w:p>
    <w:p w:rsidR="00BF2445" w:rsidRDefault="00BF2445" w:rsidP="002C2E77">
      <w:r>
        <w:t xml:space="preserve"> </w:t>
      </w:r>
      <w:r>
        <w:t xml:space="preserve">　　渔业防疫与健康养殖并行推进</w:t>
      </w:r>
    </w:p>
    <w:p w:rsidR="00BF2445" w:rsidRDefault="00BF2445" w:rsidP="002C2E77">
      <w:r>
        <w:t xml:space="preserve"> </w:t>
      </w:r>
      <w:r>
        <w:t xml:space="preserve">　　全市设立</w:t>
      </w:r>
      <w:r>
        <w:t>5</w:t>
      </w:r>
      <w:r>
        <w:t>个病害测报区，共</w:t>
      </w:r>
      <w:r>
        <w:t>15</w:t>
      </w:r>
      <w:r>
        <w:t>个病害监测点，检测面积达到</w:t>
      </w:r>
      <w:r>
        <w:t>1.06</w:t>
      </w:r>
      <w:r>
        <w:t>万亩，检测品种有草鲤鱼、鲢鳙鱼、金鳟、虹鳟、鲟鱼、鲫鱼等品种，每月承德市水产技术推广站定时发布病情监测信息和预警信息，减少病害发生流行并满足重点渔业区域病害监测与防控的需要。在病疫防控上重点加强对鲤鱼</w:t>
      </w:r>
      <w:r>
        <w:t>SVC</w:t>
      </w:r>
      <w:r>
        <w:t>病和虹鳟鱼的</w:t>
      </w:r>
      <w:r>
        <w:t>IHN</w:t>
      </w:r>
      <w:r>
        <w:t>病的监控，及时采集活体鱼苗样品送检，同时引导渔民走生态防控技术路，发展健康养殖。</w:t>
      </w:r>
    </w:p>
    <w:p w:rsidR="00BF2445" w:rsidRDefault="00BF2445" w:rsidP="002C2E77">
      <w:r>
        <w:t xml:space="preserve"> </w:t>
      </w:r>
      <w:r>
        <w:t xml:space="preserve">　　针对池鱼常见病害，采取</w:t>
      </w:r>
      <w:r>
        <w:t>“</w:t>
      </w:r>
      <w:r>
        <w:t>预防为主、防治结合</w:t>
      </w:r>
      <w:r>
        <w:t>”</w:t>
      </w:r>
      <w:r>
        <w:t>的原则，坚持定期巡池观察鱼体状态，提前预防病害，发现鱼病及时治疗。如出现鱼离群独游，立即将鱼捞出查看，如发现养殖鱼类进食减少、食欲不振现象，立即采取预防肠炎病的措施，如发现鱼体有损伤，将鱼捞出用</w:t>
      </w:r>
      <w:r>
        <w:t>3%</w:t>
      </w:r>
      <w:r>
        <w:t>食盐水浸泡消毒。此外，对疑似发病的池子及水体应及时进行消毒处理防治疾病传播。</w:t>
      </w:r>
    </w:p>
    <w:p w:rsidR="00BF2445" w:rsidRDefault="00BF2445" w:rsidP="002C2E77">
      <w:pPr>
        <w:rPr>
          <w:rFonts w:hint="eastAsia"/>
        </w:rPr>
      </w:pPr>
      <w:r>
        <w:t xml:space="preserve"> </w:t>
      </w:r>
      <w:r>
        <w:t xml:space="preserve">　　如今，市农牧局水产技术推广站正全力发挥技术优势，把承德渔业打造成生态高地、品质高地和价值高地，争取政策支持，建起科技体系，激活渔业绿色发展内生动力，持续走</w:t>
      </w:r>
      <w:r>
        <w:t>“</w:t>
      </w:r>
      <w:r>
        <w:t>高精渔业</w:t>
      </w:r>
      <w:r>
        <w:t>+</w:t>
      </w:r>
      <w:r>
        <w:t>休闲渔业</w:t>
      </w:r>
      <w:r>
        <w:t>+</w:t>
      </w:r>
      <w:r>
        <w:t>深加工水产品</w:t>
      </w:r>
      <w:r>
        <w:t>”</w:t>
      </w:r>
      <w:r>
        <w:t>发展之路，实现渔业可持续发展，渔业从业人员生活更加富裕，渔业产业将建设得更加兴旺发达。</w:t>
      </w:r>
    </w:p>
    <w:p w:rsidR="00BF2445" w:rsidRPr="002C2E77" w:rsidRDefault="00BF2445" w:rsidP="002C2E77">
      <w:pPr>
        <w:jc w:val="right"/>
        <w:rPr>
          <w:rFonts w:hint="eastAsia"/>
        </w:rPr>
      </w:pPr>
      <w:r w:rsidRPr="002C2E77">
        <w:rPr>
          <w:rFonts w:hint="eastAsia"/>
        </w:rPr>
        <w:t>承德日报</w:t>
      </w:r>
      <w:smartTag w:uri="urn:schemas-microsoft-com:office:smarttags" w:element="chsdate">
        <w:smartTagPr>
          <w:attr w:name="Year" w:val="2018"/>
          <w:attr w:name="Month" w:val="11"/>
          <w:attr w:name="Day" w:val="30"/>
          <w:attr w:name="IsLunarDate" w:val="False"/>
          <w:attr w:name="IsROCDate" w:val="False"/>
        </w:smartTagPr>
        <w:r>
          <w:rPr>
            <w:rFonts w:hint="eastAsia"/>
          </w:rPr>
          <w:t>2018-11-30</w:t>
        </w:r>
      </w:smartTag>
    </w:p>
    <w:p w:rsidR="00BF2445" w:rsidRDefault="00BF2445" w:rsidP="006A70BF">
      <w:pPr>
        <w:sectPr w:rsidR="00BF2445" w:rsidSect="006A70BF">
          <w:type w:val="continuous"/>
          <w:pgSz w:w="11906" w:h="16838" w:code="9"/>
          <w:pgMar w:top="1644" w:right="1236" w:bottom="1418" w:left="1814" w:header="851" w:footer="907" w:gutter="0"/>
          <w:pgNumType w:start="1"/>
          <w:cols w:space="425"/>
          <w:docGrid w:type="lines" w:linePitch="341" w:charSpace="2373"/>
        </w:sectPr>
      </w:pPr>
    </w:p>
    <w:p w:rsidR="00524A8C" w:rsidRDefault="00524A8C"/>
    <w:sectPr w:rsidR="00524A8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F2445"/>
    <w:rsid w:val="00524A8C"/>
    <w:rsid w:val="00BF244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martTagType w:namespaceuri="urn:schemas-microsoft-com:office:smarttags" w:name="chmetcnv"/>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F244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F244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800</Words>
  <Characters>4564</Characters>
  <Application>Microsoft Office Word</Application>
  <DocSecurity>0</DocSecurity>
  <Lines>38</Lines>
  <Paragraphs>10</Paragraphs>
  <ScaleCrop>false</ScaleCrop>
  <Company/>
  <LinksUpToDate>false</LinksUpToDate>
  <CharactersWithSpaces>5354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2022-07-21T06:30:00Z</dcterms:created>
</cp:coreProperties>
</file>