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05E2" w:rsidRDefault="007005E2" w:rsidP="0092266E">
      <w:pPr>
        <w:pStyle w:val="1"/>
        <w:rPr>
          <w:rFonts w:hint="eastAsia"/>
        </w:rPr>
      </w:pPr>
      <w:r w:rsidRPr="0092266E">
        <w:rPr>
          <w:rFonts w:hint="eastAsia"/>
        </w:rPr>
        <w:t>从近海走向远洋闯荡出远洋渔业发展史上的多个“第一”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远洋渔业是改革开放“走出去”的先行者、开拓者。</w:t>
      </w:r>
    </w:p>
    <w:p w:rsidR="007005E2" w:rsidRDefault="007005E2" w:rsidP="007005E2">
      <w:pPr>
        <w:ind w:firstLineChars="200" w:firstLine="420"/>
      </w:pPr>
      <w:r>
        <w:t>1985</w:t>
      </w:r>
      <w:r>
        <w:t>年，福建马尾港，</w:t>
      </w:r>
      <w:r>
        <w:t>13</w:t>
      </w:r>
      <w:r>
        <w:t>艘渔船扬帆起航，驰骋万里海域远赴西非，拉开了中国远洋渔业走向世界的帷幕。这其中，包括舟渔公司派出的</w:t>
      </w:r>
      <w:r>
        <w:t>4</w:t>
      </w:r>
      <w:r>
        <w:t>艘船只。在市档案局的馆藏档案里，记录着这一珍贵的历史瞬间（见图）。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舟渔公司在整个中国远洋渔业发展史上起着领头羊的作用，它曾创造出令国内外同行瞩目的“马面鱼经济”和“鱿鱼时代”。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揭开中国远洋渔业历史的第一页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上世纪</w:t>
      </w:r>
      <w:r>
        <w:t>80</w:t>
      </w:r>
      <w:r>
        <w:t>年代，舟渔公司开始探索发展远洋渔业事业。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舟渔公司前党委书记陈利恩对此记忆犹新：“</w:t>
      </w:r>
      <w:r>
        <w:t>1985</w:t>
      </w:r>
      <w:r>
        <w:t>年</w:t>
      </w:r>
      <w:r>
        <w:t>2</w:t>
      </w:r>
      <w:r>
        <w:t>月</w:t>
      </w:r>
      <w:r>
        <w:t>27</w:t>
      </w:r>
      <w:r>
        <w:t>日，舟渔公司派出</w:t>
      </w:r>
      <w:r>
        <w:t>4</w:t>
      </w:r>
      <w:r>
        <w:t>艘渔轮，在王希楷、施浙海带队下，载着</w:t>
      </w:r>
      <w:r>
        <w:t>40</w:t>
      </w:r>
      <w:r>
        <w:t>名船员驶离平阳浦港，在福建马尾港与烟台、湛江、福建三公司的渔船会师，</w:t>
      </w:r>
      <w:r>
        <w:t>13</w:t>
      </w:r>
      <w:r>
        <w:t>艘渔船组成我国第一支远洋渔业船队，历时两个月到达西非，完成了国产渔轮自航大西洋的创举。</w:t>
      </w:r>
      <w:r>
        <w:t xml:space="preserve"> ”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这是我国海洋渔业史上的第一次，揭开了西非远洋渔业史的第一页。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到达西非渔场后，船员们立即投入渔场生产，看着手掌宽的大带鱼，船员乐开了花。然而，这些鱼类在当地不受欢迎，低价出售也无人问津。舟渔人憋着一股劲，认真分析研究，改革网具和生产作业方式，再次起航到经过遴选的渔场，第一网上来，甲板上满是亮晶晶的鱼儿，而且多数是当地市场的畅销货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从此，中国渔船在塞内加尔的南北渔场上所向披靡，捕获量让外国同行羡慕不已，中国的渔船被誉为达喀尔的“冠军船”。</w:t>
      </w:r>
      <w:r>
        <w:t xml:space="preserve"> 1987</w:t>
      </w:r>
      <w:r>
        <w:t>年</w:t>
      </w:r>
      <w:r>
        <w:t>7</w:t>
      </w:r>
      <w:r>
        <w:t>月</w:t>
      </w:r>
      <w:r>
        <w:t>8</w:t>
      </w:r>
      <w:r>
        <w:t>日，塞内加尔总统迪乌夫亲自接见了中非渔业有限公司中方代表吕洪涛，对中塞渔业合作表示满意。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创造令国内外同行瞩目的“鱿鱼时代”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上世纪</w:t>
      </w:r>
      <w:r>
        <w:t>90</w:t>
      </w:r>
      <w:r>
        <w:t>年代，一批专业化远洋渔船投入生产，舟渔公司的综合实力显著提升。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据陈利恩回忆，</w:t>
      </w:r>
      <w:r>
        <w:t>1991</w:t>
      </w:r>
      <w:r>
        <w:t>年</w:t>
      </w:r>
      <w:r>
        <w:t>6</w:t>
      </w:r>
      <w:r>
        <w:t>月</w:t>
      </w:r>
      <w:r>
        <w:t>l7</w:t>
      </w:r>
      <w:r>
        <w:t>日，</w:t>
      </w:r>
      <w:r>
        <w:t>“</w:t>
      </w:r>
      <w:r>
        <w:t>明珠</w:t>
      </w:r>
      <w:r>
        <w:t>”</w:t>
      </w:r>
      <w:r>
        <w:t>轮在船长董良岳的带领下启程远航，经过</w:t>
      </w:r>
      <w:r>
        <w:t>l0</w:t>
      </w:r>
      <w:r>
        <w:t>天</w:t>
      </w:r>
      <w:r>
        <w:t>4000</w:t>
      </w:r>
      <w:r>
        <w:t>多海里航程，顺利到达作业渔场，当日在白令海撒下了舟渔人具有里程碑意义的第一网。</w:t>
      </w:r>
      <w:r>
        <w:t>“</w:t>
      </w:r>
      <w:r>
        <w:t>明珠</w:t>
      </w:r>
      <w:r>
        <w:t>”</w:t>
      </w:r>
      <w:r>
        <w:t>轮是全省第一艘远洋拖网加工船，第一次远征北太平洋白令海渔场，对全省远洋渔业的发展产生了极其重大的影响。到</w:t>
      </w:r>
      <w:r>
        <w:t>1992</w:t>
      </w:r>
      <w:r>
        <w:t>年</w:t>
      </w:r>
      <w:r>
        <w:t>2</w:t>
      </w:r>
      <w:r>
        <w:t>月</w:t>
      </w:r>
      <w:r>
        <w:t>24</w:t>
      </w:r>
      <w:r>
        <w:t>日，</w:t>
      </w:r>
      <w:r>
        <w:t>“</w:t>
      </w:r>
      <w:r>
        <w:t>明珠</w:t>
      </w:r>
      <w:r>
        <w:t>”</w:t>
      </w:r>
      <w:r>
        <w:t>轮第一航次生产结束，</w:t>
      </w:r>
      <w:r>
        <w:t>8</w:t>
      </w:r>
      <w:r>
        <w:t>个多月累计捕鳕鱼</w:t>
      </w:r>
      <w:r>
        <w:t>7128</w:t>
      </w:r>
      <w:r>
        <w:t>吨，创利</w:t>
      </w:r>
      <w:r>
        <w:t>91</w:t>
      </w:r>
      <w:r>
        <w:t>万元人民币。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董良岳虽然只有小学学历，但他依靠顽强的意志和聪明才智，学习航海知识、天文、气象等，并克服语言关，取得远洋一等船船长职务证书，创造了舟山远洋渔业发展历史上的奇迹。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上世纪</w:t>
      </w:r>
      <w:r>
        <w:t>90</w:t>
      </w:r>
      <w:r>
        <w:t>年代初，在成功开发西北太平洋远洋鱿钓作业的同时，舟渔公司积极探索开发远洋鱿钓新渔场，打造了</w:t>
      </w:r>
      <w:r>
        <w:t>“</w:t>
      </w:r>
      <w:r>
        <w:t>明旺</w:t>
      </w:r>
      <w:r>
        <w:t>”</w:t>
      </w:r>
      <w:r>
        <w:t>轮等</w:t>
      </w:r>
      <w:r>
        <w:t>5</w:t>
      </w:r>
      <w:r>
        <w:t>艘大型专业远洋鱿钓船。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至</w:t>
      </w:r>
      <w:r>
        <w:t>1997</w:t>
      </w:r>
      <w:r>
        <w:t>年，公司鱿钓作业规模达到</w:t>
      </w:r>
      <w:r>
        <w:t>87</w:t>
      </w:r>
      <w:r>
        <w:t>艘，创造了令国内外同行瞩目的</w:t>
      </w:r>
      <w:r>
        <w:t>“</w:t>
      </w:r>
      <w:r>
        <w:t>鱿鱼时代</w:t>
      </w:r>
      <w:r>
        <w:t>”</w:t>
      </w:r>
      <w:r>
        <w:t>，公司被业内人士尊称为</w:t>
      </w:r>
      <w:r>
        <w:t>“</w:t>
      </w:r>
      <w:r>
        <w:t>鱿鱼大王</w:t>
      </w:r>
      <w:r>
        <w:t>”</w:t>
      </w:r>
      <w:r>
        <w:t>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继续探索远洋渔业科学发展新路</w:t>
      </w:r>
    </w:p>
    <w:p w:rsidR="007005E2" w:rsidRDefault="007005E2" w:rsidP="007005E2">
      <w:pPr>
        <w:ind w:firstLineChars="200" w:firstLine="420"/>
      </w:pPr>
      <w:r>
        <w:t>1997</w:t>
      </w:r>
      <w:r>
        <w:t>年，由中国水产总公司、舟山海洋渔业公司、烟台海洋渔业公司共同发起、募集设立的</w:t>
      </w:r>
      <w:r>
        <w:t>“</w:t>
      </w:r>
      <w:r>
        <w:t>中水集团远洋股份有限公司</w:t>
      </w:r>
      <w:r>
        <w:t>”</w:t>
      </w:r>
      <w:r>
        <w:t>成功上市。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作为优质资产，“明珠”轮、“明昌”轮和</w:t>
      </w:r>
      <w:r>
        <w:t>5</w:t>
      </w:r>
      <w:r>
        <w:t>艘大型鱿鱼钓船及其渔业生产辅助船等</w:t>
      </w:r>
      <w:r>
        <w:t>11</w:t>
      </w:r>
      <w:r>
        <w:t>艘船评估作价入股</w:t>
      </w:r>
      <w:r>
        <w:t>“</w:t>
      </w:r>
      <w:r>
        <w:t>中水渔业</w:t>
      </w:r>
      <w:r>
        <w:t>”</w:t>
      </w:r>
      <w:r>
        <w:t>，舟渔公司成为</w:t>
      </w:r>
      <w:r>
        <w:t>“</w:t>
      </w:r>
      <w:r>
        <w:t>中水渔业</w:t>
      </w:r>
      <w:r>
        <w:t>”</w:t>
      </w:r>
      <w:r>
        <w:t>上市公司三大股东之一。</w:t>
      </w:r>
    </w:p>
    <w:p w:rsidR="007005E2" w:rsidRDefault="007005E2" w:rsidP="007005E2">
      <w:pPr>
        <w:ind w:firstLineChars="200" w:firstLine="420"/>
      </w:pPr>
      <w:r>
        <w:rPr>
          <w:rFonts w:hint="eastAsia"/>
        </w:rPr>
        <w:t>舟渔公司由此迎来辉煌年代，“从公司为职工提供的后勤保障可见一斑，当时公司有自己的学校、医院、电视台……舟山人以进舟渔公司工作为荣。</w:t>
      </w:r>
      <w:r>
        <w:t xml:space="preserve"> ”</w:t>
      </w:r>
      <w:r>
        <w:t>陈利恩回忆说。</w:t>
      </w:r>
    </w:p>
    <w:p w:rsidR="007005E2" w:rsidRDefault="007005E2" w:rsidP="007005E2">
      <w:pPr>
        <w:ind w:firstLineChars="200" w:firstLine="420"/>
      </w:pPr>
      <w:r>
        <w:t>30</w:t>
      </w:r>
      <w:r>
        <w:t>多年来，舟渔人从近海走向远洋，足迹踏遍了西非沿岸多个国家和印度洋公海、鄂霍茨克海、西北太平洋公海、新西兰专属经济区、秘鲁专属经济区等海域。</w:t>
      </w:r>
    </w:p>
    <w:p w:rsidR="007005E2" w:rsidRDefault="007005E2" w:rsidP="007005E2">
      <w:pPr>
        <w:ind w:firstLineChars="200" w:firstLine="420"/>
        <w:rPr>
          <w:rFonts w:hint="eastAsia"/>
        </w:rPr>
      </w:pPr>
      <w:r>
        <w:rPr>
          <w:rFonts w:hint="eastAsia"/>
        </w:rPr>
        <w:t>今天，在“打造成中农发远洋渔业南方基地”的旗帜下，舟渔人继续探索远洋渔业科学发展的新路，向着“打造明珠知名品牌、铸就舟渔百年基业”的目标坚实迈进。</w:t>
      </w:r>
    </w:p>
    <w:p w:rsidR="007005E2" w:rsidRDefault="007005E2" w:rsidP="0092266E">
      <w:pPr>
        <w:jc w:val="right"/>
        <w:rPr>
          <w:rFonts w:hint="eastAsia"/>
        </w:rPr>
      </w:pPr>
      <w:r w:rsidRPr="0092266E">
        <w:rPr>
          <w:rFonts w:hint="eastAsia"/>
        </w:rPr>
        <w:t>舟山网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6"/>
          <w:attr w:name="Year" w:val="2018"/>
        </w:smartTagPr>
        <w:r>
          <w:rPr>
            <w:rFonts w:hint="eastAsia"/>
          </w:rPr>
          <w:t>2018-6-15</w:t>
        </w:r>
      </w:smartTag>
    </w:p>
    <w:p w:rsidR="007005E2" w:rsidRDefault="007005E2" w:rsidP="00520BAE">
      <w:pPr>
        <w:sectPr w:rsidR="007005E2" w:rsidSect="00520BA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178D1" w:rsidRDefault="008178D1"/>
    <w:sectPr w:rsidR="008178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05E2"/>
    <w:rsid w:val="007005E2"/>
    <w:rsid w:val="008178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005E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005E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005E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1283</Characters>
  <Application>Microsoft Office Word</Application>
  <DocSecurity>0</DocSecurity>
  <Lines>10</Lines>
  <Paragraphs>3</Paragraphs>
  <ScaleCrop>false</ScaleCrop>
  <Company>Microsoft</Company>
  <LinksUpToDate>false</LinksUpToDate>
  <CharactersWithSpaces>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2022-07-21T05:59:00Z</dcterms:created>
</cp:coreProperties>
</file>