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75" w:rsidRDefault="001B7F75" w:rsidP="00E178F7">
      <w:pPr>
        <w:pStyle w:val="1"/>
        <w:rPr>
          <w:rFonts w:hint="eastAsia"/>
        </w:rPr>
      </w:pPr>
      <w:r w:rsidRPr="00CF762B">
        <w:rPr>
          <w:rFonts w:hint="eastAsia"/>
        </w:rPr>
        <w:t>勇立潮头迈新步</w:t>
      </w:r>
      <w:r w:rsidRPr="00CF762B">
        <w:t xml:space="preserve"> 高标定位做精品</w:t>
      </w:r>
      <w:r w:rsidRPr="00CF762B">
        <w:t>——</w:t>
      </w:r>
      <w:r w:rsidRPr="00CF762B">
        <w:t>萧山区畜牧业发展新画卷</w:t>
      </w:r>
    </w:p>
    <w:p w:rsidR="001B7F75" w:rsidRDefault="001B7F75" w:rsidP="001B7F75">
      <w:pPr>
        <w:ind w:firstLineChars="200" w:firstLine="420"/>
      </w:pPr>
      <w:r>
        <w:rPr>
          <w:rFonts w:hint="eastAsia"/>
        </w:rPr>
        <w:t>作为全省畜牧强区、国家级生猪调出大县，近年来，杭州市萧山区围绕“三生融合”建设总体要求，坚持以“生态循环、绿色经济、智慧物联”为主线，敢为人先、锐意探索，努力打造现代畜牧业升级版。</w:t>
      </w:r>
    </w:p>
    <w:p w:rsidR="001B7F75" w:rsidRDefault="001B7F75" w:rsidP="001B7F75">
      <w:pPr>
        <w:ind w:firstLineChars="200" w:firstLine="420"/>
      </w:pPr>
      <w:r>
        <w:rPr>
          <w:rFonts w:hint="eastAsia"/>
        </w:rPr>
        <w:t>精准发力，以大统筹调整行业布局</w:t>
      </w:r>
    </w:p>
    <w:p w:rsidR="001B7F75" w:rsidRDefault="001B7F75" w:rsidP="001B7F75">
      <w:pPr>
        <w:ind w:firstLineChars="200" w:firstLine="420"/>
      </w:pPr>
      <w:r>
        <w:t>2015</w:t>
      </w:r>
      <w:r>
        <w:t>年，萧山区的畜牧业产值超</w:t>
      </w:r>
      <w:r>
        <w:t>18.7</w:t>
      </w:r>
      <w:r>
        <w:t>亿元，占比近</w:t>
      </w:r>
      <w:r>
        <w:t>90%</w:t>
      </w:r>
      <w:r>
        <w:t>的生猪养殖具有举足轻重的地位。如何克服土地、环保等条件制约发展好生猪养殖业，萧山区从大处着手破题，小处精准发力，念好</w:t>
      </w:r>
      <w:r>
        <w:t>“</w:t>
      </w:r>
      <w:r>
        <w:t>停、治、传</w:t>
      </w:r>
      <w:r>
        <w:t>”</w:t>
      </w:r>
      <w:r>
        <w:t>的</w:t>
      </w:r>
      <w:r>
        <w:t>“</w:t>
      </w:r>
      <w:r>
        <w:t>三字经</w:t>
      </w:r>
      <w:r>
        <w:t>”</w:t>
      </w:r>
      <w:r>
        <w:t>，以面向未来的开放姿态，管好市民的</w:t>
      </w:r>
      <w:r>
        <w:t>“</w:t>
      </w:r>
      <w:r>
        <w:t>肉案子</w:t>
      </w:r>
      <w:r>
        <w:t>”</w:t>
      </w:r>
      <w:r>
        <w:t>。</w:t>
      </w:r>
    </w:p>
    <w:p w:rsidR="001B7F75" w:rsidRDefault="001B7F75" w:rsidP="001B7F75">
      <w:pPr>
        <w:ind w:firstLineChars="200" w:firstLine="420"/>
      </w:pPr>
      <w:r>
        <w:rPr>
          <w:rFonts w:hint="eastAsia"/>
        </w:rPr>
        <w:t>一是“停”，关停“低小散”，实施“禁入制”。</w:t>
      </w:r>
      <w:r>
        <w:t>2013</w:t>
      </w:r>
      <w:r>
        <w:t>年始，萧山区即划定了畜禽禁养、限养区。同年，全面启动了生猪禁限养及污染整治工作。其间，萧山区严把政策、评估和资金等多个环节，实现了</w:t>
      </w:r>
      <w:r>
        <w:t>4</w:t>
      </w:r>
      <w:r>
        <w:t>年目标任务</w:t>
      </w:r>
      <w:r>
        <w:t>10</w:t>
      </w:r>
      <w:r>
        <w:t>个月完成的</w:t>
      </w:r>
      <w:r>
        <w:t>“</w:t>
      </w:r>
      <w:r>
        <w:t>萧山速度</w:t>
      </w:r>
      <w:r>
        <w:t>”</w:t>
      </w:r>
      <w:r>
        <w:t>。当年共关停禁养区内和</w:t>
      </w:r>
      <w:r>
        <w:t>5000</w:t>
      </w:r>
      <w:r>
        <w:t>头以下存栏场</w:t>
      </w:r>
      <w:r>
        <w:t>(</w:t>
      </w:r>
      <w:r>
        <w:t>户</w:t>
      </w:r>
      <w:r>
        <w:t>)898</w:t>
      </w:r>
      <w:r>
        <w:t>家，当年即削减存栏</w:t>
      </w:r>
      <w:r>
        <w:t>60.3</w:t>
      </w:r>
      <w:r>
        <w:t>万头，相当于总存栏量的</w:t>
      </w:r>
      <w:r>
        <w:t>50%</w:t>
      </w:r>
      <w:r>
        <w:t>。同时，停止审批新建、扩建各类生猪养殖场，严控新增生猪产能。</w:t>
      </w:r>
    </w:p>
    <w:p w:rsidR="001B7F75" w:rsidRDefault="001B7F75" w:rsidP="001B7F75">
      <w:pPr>
        <w:ind w:firstLineChars="200" w:firstLine="420"/>
      </w:pPr>
      <w:r>
        <w:rPr>
          <w:rFonts w:hint="eastAsia"/>
        </w:rPr>
        <w:t>关停换取了新的拓展空间，全区共拆除猪舍面积</w:t>
      </w:r>
      <w:r>
        <w:t>147</w:t>
      </w:r>
      <w:r>
        <w:t>万平方米，腾出土地</w:t>
      </w:r>
      <w:r>
        <w:t>5500</w:t>
      </w:r>
      <w:r>
        <w:t>余亩，其中</w:t>
      </w:r>
      <w:r>
        <w:t>95%</w:t>
      </w:r>
      <w:r>
        <w:t>完成了复耕并用于发展现代农业。</w:t>
      </w:r>
    </w:p>
    <w:p w:rsidR="001B7F75" w:rsidRDefault="001B7F75" w:rsidP="001B7F75">
      <w:pPr>
        <w:ind w:firstLineChars="200" w:firstLine="420"/>
      </w:pPr>
      <w:r>
        <w:rPr>
          <w:rFonts w:hint="eastAsia"/>
        </w:rPr>
        <w:t>二是“治”，严格整治标准，履行环保责任。本着养什么都不能污染环境的原则，萧山区制订了《生猪养殖环保污染整治标准》，验收标准严格，验收流程严谨，树立了畜牧环保整治最严尺度。其中，非纳管企业应符合《污水综合排放标准》一级标准，纳管企业应符合《污水综合排放标准》三级标准。实施提升整治，严格按照环保设计单位设计、主体施工、第三方检测、专家组验收的流程组织验收。</w:t>
      </w:r>
    </w:p>
    <w:p w:rsidR="001B7F75" w:rsidRDefault="001B7F75" w:rsidP="001B7F75">
      <w:pPr>
        <w:ind w:firstLineChars="200" w:firstLine="420"/>
      </w:pPr>
      <w:r>
        <w:rPr>
          <w:rFonts w:hint="eastAsia"/>
        </w:rPr>
        <w:t>区内各养殖场充分履行主体责任，以开放和领先思维，提请专家制订“一场一策”方案。例如，“江南养殖”一次性投入</w:t>
      </w:r>
      <w:r>
        <w:t>1540</w:t>
      </w:r>
      <w:r>
        <w:t>余万元，采用</w:t>
      </w:r>
      <w:r>
        <w:t>“</w:t>
      </w:r>
      <w:r>
        <w:t>沼气</w:t>
      </w:r>
      <w:r>
        <w:t>—</w:t>
      </w:r>
      <w:r>
        <w:t>生化处理</w:t>
      </w:r>
      <w:r>
        <w:t>—</w:t>
      </w:r>
      <w:r>
        <w:t>纳管</w:t>
      </w:r>
      <w:r>
        <w:t>”</w:t>
      </w:r>
      <w:r>
        <w:t>的模式，并已通过验收；</w:t>
      </w:r>
      <w:r>
        <w:t>“</w:t>
      </w:r>
      <w:r>
        <w:t>兴发养殖</w:t>
      </w:r>
      <w:r>
        <w:t>”</w:t>
      </w:r>
      <w:r>
        <w:t>等单位引进、消化吸收德国</w:t>
      </w:r>
      <w:r>
        <w:t>Biodopp</w:t>
      </w:r>
      <w:r>
        <w:t>技术实现了达标排放；</w:t>
      </w:r>
      <w:r>
        <w:t>“</w:t>
      </w:r>
      <w:r>
        <w:t>嘉豪农业</w:t>
      </w:r>
      <w:r>
        <w:t>”</w:t>
      </w:r>
      <w:r>
        <w:t>博采众长，在工程验收后提出了节本增效的原创性优化方案。</w:t>
      </w:r>
    </w:p>
    <w:p w:rsidR="001B7F75" w:rsidRDefault="001B7F75" w:rsidP="001B7F75">
      <w:pPr>
        <w:ind w:firstLineChars="200" w:firstLine="420"/>
      </w:pPr>
      <w:r>
        <w:rPr>
          <w:rFonts w:hint="eastAsia"/>
        </w:rPr>
        <w:t>截至今年</w:t>
      </w:r>
      <w:r>
        <w:t>6</w:t>
      </w:r>
      <w:r>
        <w:t>月，萧山区</w:t>
      </w:r>
      <w:r>
        <w:t>18</w:t>
      </w:r>
      <w:r>
        <w:t>家生猪规模养殖场、</w:t>
      </w:r>
      <w:r>
        <w:t>2</w:t>
      </w:r>
      <w:r>
        <w:t>家奶牛场均已完成环保整治提升验收，畜牧业清洁生产能力再上新台阶。其中，全区各养殖场自筹资金</w:t>
      </w:r>
      <w:r>
        <w:t>1.96</w:t>
      </w:r>
      <w:r>
        <w:t>亿元，建成了日处理能力共计</w:t>
      </w:r>
      <w:r>
        <w:t>9000</w:t>
      </w:r>
      <w:r>
        <w:t>余吨的污水处理设施，树立了整县制推进大型规模养殖场污染治理的全省模板，规模养殖场排泄物治理率更达到了</w:t>
      </w:r>
      <w:r>
        <w:t>100%</w:t>
      </w:r>
      <w:r>
        <w:t>。</w:t>
      </w:r>
    </w:p>
    <w:p w:rsidR="001B7F75" w:rsidRDefault="001B7F75" w:rsidP="001B7F75">
      <w:pPr>
        <w:ind w:firstLineChars="200" w:firstLine="420"/>
      </w:pPr>
      <w:r>
        <w:rPr>
          <w:rFonts w:hint="eastAsia"/>
        </w:rPr>
        <w:t>三是“传”，传承萧山经验，延续理念技艺。为做好“政府搭台，企业组团，外拓基地”的文章，萧山区大力发展总部农业，打好“萧山系”品牌。例如，原禁养区内的杭州文兴养殖场等共同联手，在桐庐创建了浙江沃德威先种猪有限公司，成为省内首家生产美系核心原种猪的育种公司；杭州新欣种猪公司在金华与金帆生态养殖公司进行合作，将育种的工匠精神应用到生态养殖上；另有多家养殖场</w:t>
      </w:r>
      <w:r>
        <w:t>(</w:t>
      </w:r>
      <w:r>
        <w:t>户</w:t>
      </w:r>
      <w:r>
        <w:t>)</w:t>
      </w:r>
      <w:r>
        <w:t>到安徽、江苏、四川、广西等地再创业，把萧山猪场的企业化管理模式、标准化生产技术和生态养殖理念传递出去，带动了当地的畜牧业发展。</w:t>
      </w:r>
    </w:p>
    <w:p w:rsidR="001B7F75" w:rsidRDefault="001B7F75" w:rsidP="001B7F75">
      <w:pPr>
        <w:ind w:firstLineChars="200" w:firstLine="420"/>
      </w:pPr>
      <w:r>
        <w:rPr>
          <w:rFonts w:hint="eastAsia"/>
        </w:rPr>
        <w:t>高标定位，以大视角抢占转型“高地”</w:t>
      </w:r>
    </w:p>
    <w:p w:rsidR="001B7F75" w:rsidRDefault="001B7F75" w:rsidP="001B7F75">
      <w:pPr>
        <w:ind w:firstLineChars="200" w:firstLine="420"/>
      </w:pPr>
      <w:r>
        <w:rPr>
          <w:rFonts w:hint="eastAsia"/>
        </w:rPr>
        <w:t>畜牧业转型升级是一项系统工程，萧山区始终坚持创新、协调、开放、共赢的理念，以发展绿色、生态、科技型畜牧业为导向，高起点、高标准，着力打造若干畜牧业转型升级的“高地”，并以此为基础，做好畜牧业生态效益、社会效益和经济效益的集成文章。</w:t>
      </w:r>
    </w:p>
    <w:p w:rsidR="001B7F75" w:rsidRDefault="001B7F75" w:rsidP="001B7F75">
      <w:pPr>
        <w:ind w:firstLineChars="200" w:firstLine="420"/>
      </w:pPr>
      <w:r>
        <w:rPr>
          <w:rFonts w:hint="eastAsia"/>
        </w:rPr>
        <w:t>无害化处理全覆盖，开创省内新模式。</w:t>
      </w:r>
      <w:r>
        <w:t>2015</w:t>
      </w:r>
      <w:r>
        <w:t>年，萧山区即投资</w:t>
      </w:r>
      <w:r>
        <w:t>4000</w:t>
      </w:r>
      <w:r>
        <w:t>余万元建成了单班处理能力</w:t>
      </w:r>
      <w:r>
        <w:t>60</w:t>
      </w:r>
      <w:r>
        <w:t>余吨的区动物无害化处理中心，出台了动物及动物产品无害化处理全覆盖补助政策，从原先仅对单一畜种病死猪处理进行补助，扩大至包括牛、羊、家禽、兔子、宠物等在内的所有动物；从仅覆盖生猪养殖环节扩大到屠宰、执法、打捞等各个环节，</w:t>
      </w:r>
      <w:r>
        <w:t>2015</w:t>
      </w:r>
      <w:r>
        <w:t>年，处理量达到</w:t>
      </w:r>
      <w:r>
        <w:t>54</w:t>
      </w:r>
      <w:r>
        <w:t>万头。全区病死动物及动物产品集中无害化处理率达到</w:t>
      </w:r>
      <w:r>
        <w:t>100%</w:t>
      </w:r>
      <w:r>
        <w:t>。</w:t>
      </w:r>
    </w:p>
    <w:p w:rsidR="001B7F75" w:rsidRDefault="001B7F75" w:rsidP="001B7F75">
      <w:pPr>
        <w:ind w:firstLineChars="200" w:firstLine="420"/>
      </w:pPr>
      <w:r>
        <w:rPr>
          <w:rFonts w:hint="eastAsia"/>
        </w:rPr>
        <w:t>优化产业结构，培育精品基地。萧山区已出台《生态畜牧业发展建设意见》，因地制宜指导优势畜禽业的区域布局。当前，全区生猪、奶牛规模化率已达到</w:t>
      </w:r>
      <w:r>
        <w:t>100%</w:t>
      </w:r>
      <w:r>
        <w:t>。为适应全省畜牧产业布局，</w:t>
      </w:r>
      <w:r>
        <w:t>2014</w:t>
      </w:r>
      <w:r>
        <w:t>年起，萧山区统筹安排省、市、区三级财政经费，先后投入</w:t>
      </w:r>
      <w:r>
        <w:t>250</w:t>
      </w:r>
      <w:r>
        <w:t>余万元用于扶持草食动物标准化示范场的设施改造、蜜蜂产业转型升级和家禽产业提升，培育精品化的畜牧生产基地。例如，</w:t>
      </w:r>
      <w:r>
        <w:t>“</w:t>
      </w:r>
      <w:r>
        <w:t>富伦农业</w:t>
      </w:r>
      <w:r>
        <w:t>”</w:t>
      </w:r>
      <w:r>
        <w:t>在全省率先通过</w:t>
      </w:r>
      <w:r>
        <w:t>“</w:t>
      </w:r>
      <w:r>
        <w:t>国家动物疫病净化创建场</w:t>
      </w:r>
      <w:r>
        <w:t>”</w:t>
      </w:r>
      <w:r>
        <w:t>认定；</w:t>
      </w:r>
      <w:r>
        <w:t>“</w:t>
      </w:r>
      <w:r>
        <w:t>庞大农业</w:t>
      </w:r>
      <w:r>
        <w:t>”</w:t>
      </w:r>
      <w:r>
        <w:t>成为全省单体存栏量最大的湖羊养殖基地；省级畜禽遗传资源保种场</w:t>
      </w:r>
      <w:r>
        <w:t>“</w:t>
      </w:r>
      <w:r>
        <w:t>德兴蜂业</w:t>
      </w:r>
      <w:r>
        <w:t>”</w:t>
      </w:r>
      <w:r>
        <w:t>与浙江大学合作培育了王浆</w:t>
      </w:r>
      <w:r>
        <w:rPr>
          <w:rFonts w:hint="eastAsia"/>
        </w:rPr>
        <w:t>癸烯酸含量高、抗病力强的蜜蜂新品系，从传统的蜜、粉、浆产品加工销售延伸到蜂胶、蜂蜡及中草药配伍的软膏帖开发。</w:t>
      </w:r>
    </w:p>
    <w:p w:rsidR="001B7F75" w:rsidRDefault="001B7F75" w:rsidP="001B7F75">
      <w:pPr>
        <w:ind w:firstLineChars="200" w:firstLine="420"/>
      </w:pPr>
      <w:r>
        <w:rPr>
          <w:rFonts w:hint="eastAsia"/>
        </w:rPr>
        <w:t>打造美丽生态牧场，扮靓美丽乡村。</w:t>
      </w:r>
      <w:r>
        <w:t>2016</w:t>
      </w:r>
      <w:r>
        <w:t>年，萧山区统筹使用各类资金共计</w:t>
      </w:r>
      <w:r>
        <w:t>100</w:t>
      </w:r>
      <w:r>
        <w:t>余万元，采用以奖代补方式用于美丽生态牧场建设。截至</w:t>
      </w:r>
      <w:r>
        <w:t>10</w:t>
      </w:r>
      <w:r>
        <w:t>月底，全区已完成美丽生态牧场创建</w:t>
      </w:r>
      <w:r>
        <w:t>9</w:t>
      </w:r>
      <w:r>
        <w:t>家，其中省级牧场</w:t>
      </w:r>
      <w:r>
        <w:t>7</w:t>
      </w:r>
      <w:r>
        <w:t>家，市级标杆牧场</w:t>
      </w:r>
      <w:r>
        <w:t>2</w:t>
      </w:r>
      <w:r>
        <w:t>家，涵盖了猪、禽、蜂、羊、奶牛等多个养殖种类。目前，</w:t>
      </w:r>
      <w:r>
        <w:t>“</w:t>
      </w:r>
      <w:r>
        <w:t>有颜值</w:t>
      </w:r>
      <w:r>
        <w:t>”“</w:t>
      </w:r>
      <w:r>
        <w:t>讲气质</w:t>
      </w:r>
      <w:r>
        <w:t>”</w:t>
      </w:r>
      <w:r>
        <w:t>的美丽生态牧场创建已初见成效。</w:t>
      </w:r>
      <w:r>
        <w:t>“</w:t>
      </w:r>
      <w:r>
        <w:t>十三五</w:t>
      </w:r>
      <w:r>
        <w:t>”</w:t>
      </w:r>
      <w:r>
        <w:t>期间，除争取省市项目资金补助外，萧山区拟再投入</w:t>
      </w:r>
      <w:r>
        <w:t>2000</w:t>
      </w:r>
      <w:r>
        <w:t>余万元用于整县制推进美丽牧场建设，并将其作为畜牧业转型升级的重要突破口，结合</w:t>
      </w:r>
      <w:r>
        <w:t>“</w:t>
      </w:r>
      <w:r>
        <w:t>美丽乡村</w:t>
      </w:r>
      <w:r>
        <w:t>”</w:t>
      </w:r>
      <w:r>
        <w:t>建设，打造生产美、生态美、生活美的美丽杭州先行区。</w:t>
      </w:r>
    </w:p>
    <w:p w:rsidR="001B7F75" w:rsidRDefault="001B7F75" w:rsidP="001B7F75">
      <w:pPr>
        <w:ind w:firstLineChars="200" w:firstLine="420"/>
        <w:rPr>
          <w:rFonts w:hint="eastAsia"/>
        </w:rPr>
      </w:pPr>
      <w:r>
        <w:rPr>
          <w:rFonts w:hint="eastAsia"/>
        </w:rPr>
        <w:t>启用先进平台，引入智能化监管。在引导规模养殖主体引入“机器换人”理念，实现自动喂料、自动清粪的同时，“十二五”期间，萧山区启用了自行研发的电子检疫出证系统，实时掌握一线检疫调运数据，强化了管理资源共享。今年，投资</w:t>
      </w:r>
      <w:r>
        <w:t>300</w:t>
      </w:r>
      <w:r>
        <w:t>万元全新设计的区智能监控网络平台正在抓紧建设中，建成后可通过监测设备，对全区各规模养殖场、生猪屠宰场、动物无害化处理中心等场所的关键环节进行影像数据采集、数据存储和自动报警，实现动物卫生监督的线上实时智慧监管。</w:t>
      </w:r>
    </w:p>
    <w:p w:rsidR="001B7F75" w:rsidRPr="00CF762B" w:rsidRDefault="001B7F75" w:rsidP="00E178F7">
      <w:pPr>
        <w:jc w:val="right"/>
        <w:rPr>
          <w:rFonts w:hint="eastAsia"/>
        </w:rPr>
      </w:pPr>
      <w:r w:rsidRPr="00CF762B">
        <w:rPr>
          <w:rFonts w:hint="eastAsia"/>
        </w:rPr>
        <w:t>萧山区畜牧兽医局</w:t>
      </w:r>
      <w:r>
        <w:t>2016-12-</w:t>
      </w:r>
      <w:r>
        <w:rPr>
          <w:rFonts w:hint="eastAsia"/>
        </w:rPr>
        <w:t>5</w:t>
      </w:r>
    </w:p>
    <w:p w:rsidR="001B7F75" w:rsidRDefault="001B7F75" w:rsidP="00614A77">
      <w:pPr>
        <w:sectPr w:rsidR="001B7F75" w:rsidSect="00614A77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FF275B" w:rsidRDefault="00FF275B"/>
    <w:sectPr w:rsidR="00FF2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7F75"/>
    <w:rsid w:val="001B7F75"/>
    <w:rsid w:val="00FF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1B7F7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B7F75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1B7F75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Company>微软中国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2022-07-21T03:37:00Z</dcterms:created>
</cp:coreProperties>
</file>