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0A4C" w:rsidRDefault="00DE0A4C" w:rsidP="00006747">
      <w:pPr>
        <w:pStyle w:val="1"/>
        <w:rPr>
          <w:rFonts w:hint="eastAsia"/>
        </w:rPr>
      </w:pPr>
      <w:r w:rsidRPr="00006747">
        <w:rPr>
          <w:rFonts w:hint="eastAsia"/>
        </w:rPr>
        <w:t>行业转型升级以及饲养结构调整是必经之路</w:t>
      </w:r>
    </w:p>
    <w:p w:rsidR="00DE0A4C" w:rsidRDefault="00DE0A4C" w:rsidP="00DE0A4C">
      <w:pPr>
        <w:ind w:firstLineChars="200" w:firstLine="420"/>
      </w:pPr>
      <w:r>
        <w:rPr>
          <w:rFonts w:hint="eastAsia"/>
        </w:rPr>
        <w:t>中国是养猪大国但却不是养猪强国，目前行业的转型升级以及饲养结构的调整都是在向着这个目标迈进。而国务院《关于加快推进现代农作物种业发展的意见》首次明确种业国家战略地位，同时大众对种业发展的愿望也非常迫切。毕竟种业过强过硬了，有了自己的品牌，才有了真正的竞争力，因为这是自己的东西。</w:t>
      </w:r>
    </w:p>
    <w:p w:rsidR="00DE0A4C" w:rsidRDefault="00DE0A4C" w:rsidP="00DE0A4C">
      <w:pPr>
        <w:ind w:firstLineChars="200" w:firstLine="420"/>
      </w:pPr>
      <w:r>
        <w:rPr>
          <w:rFonts w:hint="eastAsia"/>
        </w:rPr>
        <w:t>我国养猪业的生产水平与欧美国家还有一定的差距。拒绝努力的后果是差距越来越大，而在自由贸易的全球市场里，产能落后的养猪业前景堪忧。自己碗里的肉不能被别人掌控，所以淘汰落后产能、转型升级是一场养猪业的保卫战。环保、规模化等等都是为了促使养猪业转型升级。</w:t>
      </w:r>
    </w:p>
    <w:p w:rsidR="00DE0A4C" w:rsidRDefault="00DE0A4C" w:rsidP="00DE0A4C">
      <w:pPr>
        <w:ind w:firstLineChars="200" w:firstLine="420"/>
      </w:pPr>
      <w:r>
        <w:rPr>
          <w:rFonts w:hint="eastAsia"/>
        </w:rPr>
        <w:t>但淘汰落后产能不等于淘汰散养户。我国市场需求的多样化，只要找到一条差异化的道路，就依然可以存活下去。</w:t>
      </w:r>
    </w:p>
    <w:p w:rsidR="00DE0A4C" w:rsidRDefault="00DE0A4C" w:rsidP="00DE0A4C">
      <w:pPr>
        <w:ind w:firstLineChars="200" w:firstLine="420"/>
      </w:pPr>
      <w:r>
        <w:rPr>
          <w:rFonts w:hint="eastAsia"/>
        </w:rPr>
        <w:t>出路</w:t>
      </w:r>
      <w:r>
        <w:t>1——</w:t>
      </w:r>
      <w:r>
        <w:t>猪价低怨进口肉行不行</w:t>
      </w:r>
      <w:r>
        <w:t>?</w:t>
      </w:r>
      <w:r>
        <w:t>降低成本才是王道</w:t>
      </w:r>
    </w:p>
    <w:p w:rsidR="00DE0A4C" w:rsidRDefault="00DE0A4C" w:rsidP="00DE0A4C">
      <w:pPr>
        <w:ind w:firstLineChars="200" w:firstLine="420"/>
      </w:pPr>
      <w:r>
        <w:rPr>
          <w:rFonts w:hint="eastAsia"/>
        </w:rPr>
        <w:t>目前我国生猪养殖行业集中度仍处于较低水平。近几年，我国生猪养殖的规模化程度在不断提升，</w:t>
      </w:r>
      <w:r>
        <w:t>2015</w:t>
      </w:r>
      <w:r>
        <w:t>年我国年出栏</w:t>
      </w:r>
      <w:r>
        <w:t>500</w:t>
      </w:r>
      <w:r>
        <w:t>头以上的养殖户出栏量占总出栏量的</w:t>
      </w:r>
      <w:r>
        <w:t>43.3%</w:t>
      </w:r>
      <w:r>
        <w:t>，但与养殖发达国家相比，这一数值还是偏低。据了解，美国年存栏</w:t>
      </w:r>
      <w:r>
        <w:t>5000</w:t>
      </w:r>
      <w:r>
        <w:t>头以上的生猪养殖户，存栏比重已经达到了</w:t>
      </w:r>
      <w:r>
        <w:t>60%</w:t>
      </w:r>
      <w:r>
        <w:t>以上，年出栏</w:t>
      </w:r>
      <w:r>
        <w:t>500</w:t>
      </w:r>
      <w:r>
        <w:t>头的养殖户更是达到了</w:t>
      </w:r>
      <w:r>
        <w:t>99%</w:t>
      </w:r>
      <w:r>
        <w:t>的水平。欧洲年存栏</w:t>
      </w:r>
      <w:r>
        <w:t>1000</w:t>
      </w:r>
      <w:r>
        <w:t>头以上的养殖户比重也达到了</w:t>
      </w:r>
      <w:r>
        <w:t>80%</w:t>
      </w:r>
      <w:r>
        <w:t>以上的水平。这就意味着我国未来规模结构的变动肯定还会进行，也会对总体供给量造成影响。</w:t>
      </w:r>
    </w:p>
    <w:p w:rsidR="00DE0A4C" w:rsidRDefault="00DE0A4C" w:rsidP="00DE0A4C">
      <w:pPr>
        <w:ind w:firstLineChars="200" w:firstLine="420"/>
      </w:pPr>
      <w:r>
        <w:rPr>
          <w:rFonts w:hint="eastAsia"/>
        </w:rPr>
        <w:t>行业集中度高意味着国外养殖业不仅规模大，自动化和机械化应用程度都比较高，规模化养殖有利于育种、防疫、人工授精、饲养管理等更专业化，提升养殖效率，降低成本。进口猪肉价格为什么可以做到</w:t>
      </w:r>
      <w:r>
        <w:t>4</w:t>
      </w:r>
      <w:r>
        <w:t>元一斤，原因也就显而易见了。</w:t>
      </w:r>
    </w:p>
    <w:p w:rsidR="00DE0A4C" w:rsidRDefault="00DE0A4C" w:rsidP="00DE0A4C">
      <w:pPr>
        <w:ind w:firstLineChars="200" w:firstLine="420"/>
      </w:pPr>
      <w:r>
        <w:rPr>
          <w:rFonts w:hint="eastAsia"/>
        </w:rPr>
        <w:t>随着我国进口肉类指定口岸数量不断增加，进口肉能更加便捷、更低成本的进入内陆市场，也就是说，未来一旦猪肉价格飙升，短时间内就可以大幅提高进口量，虽然进口猪肉保证了供给，平抑了猪价，但是不可避免会冲击国内的市场。从这一点看，提高国内行业集中度，降低养殖成本才是王道。</w:t>
      </w:r>
    </w:p>
    <w:p w:rsidR="00DE0A4C" w:rsidRDefault="00DE0A4C" w:rsidP="00DE0A4C">
      <w:pPr>
        <w:ind w:firstLineChars="200" w:firstLine="420"/>
      </w:pPr>
      <w:r>
        <w:rPr>
          <w:rFonts w:hint="eastAsia"/>
        </w:rPr>
        <w:t>未来养殖业发展趋势，除了资源向规模性养殖企业聚集，在全国战略规划上也形成了“南猪北养”的格局。</w:t>
      </w:r>
    </w:p>
    <w:p w:rsidR="00DE0A4C" w:rsidRDefault="00DE0A4C" w:rsidP="00DE0A4C">
      <w:pPr>
        <w:ind w:firstLineChars="200" w:firstLine="420"/>
      </w:pPr>
      <w:r>
        <w:rPr>
          <w:rFonts w:hint="eastAsia"/>
        </w:rPr>
        <w:t>虽然规模化养殖场借助资金优势和完善的环保设施占据了优势，但这并不意味着的资金不充足的中小养殖户要被“踢出局”，相反养殖散户由于周边有种植区域，只要改变养殖方式，采用家庭农场等种养结合模式，把污染物变成可利用的肥料和能源，就能占据一定的市场空间，养殖业环保整治让种养结合成为趋势，也是转型的必然选择</w:t>
      </w:r>
      <w:r>
        <w:t>!</w:t>
      </w:r>
      <w:r>
        <w:t>农村养殖户要未雨绸缪，适时转型才能有出路</w:t>
      </w:r>
      <w:r>
        <w:t>!</w:t>
      </w:r>
    </w:p>
    <w:p w:rsidR="00DE0A4C" w:rsidRDefault="00DE0A4C" w:rsidP="00DE0A4C">
      <w:pPr>
        <w:ind w:firstLineChars="200" w:firstLine="420"/>
      </w:pPr>
      <w:r>
        <w:rPr>
          <w:rFonts w:hint="eastAsia"/>
        </w:rPr>
        <w:t>出路</w:t>
      </w:r>
      <w:r>
        <w:t>2——</w:t>
      </w:r>
      <w:r>
        <w:t>小散解决污染问题，照样能生存</w:t>
      </w:r>
    </w:p>
    <w:p w:rsidR="00DE0A4C" w:rsidRDefault="00DE0A4C" w:rsidP="00DE0A4C">
      <w:pPr>
        <w:ind w:firstLineChars="200" w:firstLine="420"/>
      </w:pPr>
      <w:r>
        <w:rPr>
          <w:rFonts w:hint="eastAsia"/>
        </w:rPr>
        <w:t>近日，湖南省畜牧水产局局长袁延文在行业论坛中指出了目前关于养猪业的三大误区。</w:t>
      </w:r>
    </w:p>
    <w:p w:rsidR="00DE0A4C" w:rsidRDefault="00DE0A4C" w:rsidP="00DE0A4C">
      <w:pPr>
        <w:ind w:firstLineChars="200" w:firstLine="420"/>
      </w:pPr>
      <w:r>
        <w:rPr>
          <w:rFonts w:hint="eastAsia"/>
        </w:rPr>
        <w:t>第一个误区：“环保风暴是一阵风”。环保要求只会越来越高，环保风暴肯定不会是一阵风。</w:t>
      </w:r>
    </w:p>
    <w:p w:rsidR="00DE0A4C" w:rsidRDefault="00DE0A4C" w:rsidP="00DE0A4C">
      <w:pPr>
        <w:ind w:firstLineChars="200" w:firstLine="420"/>
      </w:pPr>
      <w:r>
        <w:rPr>
          <w:rFonts w:hint="eastAsia"/>
        </w:rPr>
        <w:t>第二个误区：“生猪产能将受到环保风暴的打击”。目前产能能够满足市场需求，生猪产能并没有受到太大的影响。</w:t>
      </w:r>
    </w:p>
    <w:p w:rsidR="00DE0A4C" w:rsidRDefault="00DE0A4C" w:rsidP="00DE0A4C">
      <w:pPr>
        <w:ind w:firstLineChars="200" w:firstLine="420"/>
      </w:pPr>
      <w:r>
        <w:rPr>
          <w:rFonts w:hint="eastAsia"/>
        </w:rPr>
        <w:t>第三个误区：“大规模环保风暴，剧烈的市场竞争，小散户将淘汰完毕”。根据政策要求，规模以上的养殖场要退出，但小散户只要不造成污染是允许存在的，而且小散户的环保治理更容易，可以通过种养平衡、就地消纳来处理。</w:t>
      </w:r>
    </w:p>
    <w:p w:rsidR="00DE0A4C" w:rsidRDefault="00DE0A4C" w:rsidP="00DE0A4C">
      <w:pPr>
        <w:ind w:firstLineChars="200" w:firstLine="420"/>
      </w:pPr>
      <w:r>
        <w:rPr>
          <w:rFonts w:hint="eastAsia"/>
        </w:rPr>
        <w:t>因此市场的动荡其实本质上来说应该是规模以上猪场的江湖，除禁养区养殖户以外，其他地区的小散户大多能够自行消纳禽畜废弃物，这也是环保一刀切引起人们愤怒的原因，纯属殃及池鱼。</w:t>
      </w:r>
    </w:p>
    <w:p w:rsidR="00DE0A4C" w:rsidRDefault="00DE0A4C" w:rsidP="00DE0A4C">
      <w:pPr>
        <w:ind w:firstLineChars="200" w:firstLine="420"/>
      </w:pPr>
      <w:r>
        <w:rPr>
          <w:rFonts w:hint="eastAsia"/>
        </w:rPr>
        <w:t>袁延文对此提出两点建议：</w:t>
      </w:r>
    </w:p>
    <w:p w:rsidR="00DE0A4C" w:rsidRDefault="00DE0A4C" w:rsidP="00DE0A4C">
      <w:pPr>
        <w:ind w:firstLineChars="200" w:firstLine="420"/>
      </w:pPr>
      <w:r>
        <w:rPr>
          <w:rFonts w:hint="eastAsia"/>
        </w:rPr>
        <w:t>一是养猪企业要加快环保设施的建设，只有按照要求尽快上设施、尽快达标，因地制宜、因企制宜，选择适合自己的模式，这样才能安心养猪</w:t>
      </w:r>
      <w:r>
        <w:t>;</w:t>
      </w:r>
    </w:p>
    <w:p w:rsidR="00DE0A4C" w:rsidRDefault="00DE0A4C" w:rsidP="00DE0A4C">
      <w:pPr>
        <w:ind w:firstLineChars="200" w:firstLine="420"/>
      </w:pPr>
      <w:r>
        <w:rPr>
          <w:rFonts w:hint="eastAsia"/>
        </w:rPr>
        <w:t>第二，丹麦</w:t>
      </w:r>
      <w:r>
        <w:t>PSY</w:t>
      </w:r>
      <w:r>
        <w:t>水平最高猪场达到</w:t>
      </w:r>
      <w:r>
        <w:t>41</w:t>
      </w:r>
      <w:r>
        <w:t>头，湖南不到</w:t>
      </w:r>
      <w:r>
        <w:t>18</w:t>
      </w:r>
      <w:r>
        <w:t>头，要依靠科技，降低成本，这样才能应对猪周期，应对激烈的国际竞争。</w:t>
      </w:r>
    </w:p>
    <w:p w:rsidR="00DE0A4C" w:rsidRDefault="00DE0A4C" w:rsidP="00DE0A4C">
      <w:pPr>
        <w:ind w:firstLineChars="200" w:firstLine="420"/>
      </w:pPr>
      <w:r>
        <w:rPr>
          <w:rFonts w:hint="eastAsia"/>
        </w:rPr>
        <w:t>年关在即，很多人说在这两个月又会有一场大清理，他的观点是，大企业拿补贴无可厚非，但是在处理养殖污染和加强养殖技术的研究上也要舍得花钱，把先进技术设备推广开，开源节流，任何事都是一样的，从源头上出发才能把住命脉。</w:t>
      </w:r>
    </w:p>
    <w:p w:rsidR="00DE0A4C" w:rsidRDefault="00DE0A4C" w:rsidP="00DE0A4C">
      <w:pPr>
        <w:ind w:firstLineChars="200" w:firstLine="420"/>
      </w:pPr>
      <w:r>
        <w:rPr>
          <w:rFonts w:hint="eastAsia"/>
        </w:rPr>
        <w:t>出路</w:t>
      </w:r>
      <w:r>
        <w:t>3</w:t>
      </w:r>
      <w:r>
        <w:t>：个性化需求市场，将是一个新的利润增长点</w:t>
      </w:r>
    </w:p>
    <w:p w:rsidR="00DE0A4C" w:rsidRDefault="00DE0A4C" w:rsidP="00DE0A4C">
      <w:pPr>
        <w:ind w:firstLineChars="200" w:firstLine="420"/>
      </w:pPr>
      <w:r>
        <w:rPr>
          <w:rFonts w:hint="eastAsia"/>
        </w:rPr>
        <w:t>近来两年，养猪业的行业巨亏、市场洗牌以及环保倒逼转型之下，养猪业正在向着专业化的方向迈进，开始步入正轨。靠投机获取暴利时代已经过去，无论是养殖模式、资本进驻还是投资模式都开始理性且谨慎。所以说，转型的背后其实是养猪业走向成熟的表现。</w:t>
      </w:r>
    </w:p>
    <w:p w:rsidR="00DE0A4C" w:rsidRDefault="00DE0A4C" w:rsidP="00DE0A4C">
      <w:pPr>
        <w:ind w:firstLineChars="200" w:firstLine="420"/>
      </w:pPr>
      <w:r>
        <w:rPr>
          <w:rFonts w:hint="eastAsia"/>
        </w:rPr>
        <w:t>但是想要从“拿来主义”一下到“自主培育”的阶段显然是不现实的。因为现在我们的技术、管理、理念均比较落后，所以我们需要一个“洋为中用”的过渡期，也就是当前这个阶段。但是未来</w:t>
      </w:r>
      <w:r>
        <w:t>10</w:t>
      </w:r>
      <w:r>
        <w:t>年养猪业的须进行自我定位仍非常重要。</w:t>
      </w:r>
    </w:p>
    <w:p w:rsidR="00DE0A4C" w:rsidRDefault="00DE0A4C" w:rsidP="00DE0A4C">
      <w:pPr>
        <w:ind w:firstLineChars="200" w:firstLine="420"/>
      </w:pPr>
      <w:r>
        <w:rPr>
          <w:rFonts w:hint="eastAsia"/>
        </w:rPr>
        <w:t>从养猪业的转型升级趋势以及市场消费结构的变化来看，未来市场对猪肉的需求在于“质”而不是“量”，我们已经解决了猪肉的温饱问题，所以未来很长一段时间内，消费者需要更加优质、精品的猪肉。</w:t>
      </w:r>
    </w:p>
    <w:p w:rsidR="00DE0A4C" w:rsidRDefault="00DE0A4C" w:rsidP="00DE0A4C">
      <w:pPr>
        <w:ind w:firstLineChars="200" w:firstLine="420"/>
        <w:rPr>
          <w:rFonts w:hint="eastAsia"/>
        </w:rPr>
      </w:pPr>
      <w:r>
        <w:rPr>
          <w:rFonts w:hint="eastAsia"/>
        </w:rPr>
        <w:t>目前这种出栏快的猪肉会因为口味平淡而越加不受到青睐，利润空间也会逐渐下降。所以说，人民生活水平的逐步提高已经消费结构的变化将导致生产方式逐渐改变。而在规模化集约化发展趋势的浪潮之中，我们要更加注重开始个性化需求市场，因为这是一个新的利润增长点。所以如何保护和开发地方品种，去实现绿色、环保饲养模式绝对是未来养猪业的大趋势。</w:t>
      </w:r>
    </w:p>
    <w:p w:rsidR="00DE0A4C" w:rsidRDefault="00DE0A4C" w:rsidP="00006747">
      <w:pPr>
        <w:jc w:val="right"/>
        <w:rPr>
          <w:rFonts w:hint="eastAsia"/>
        </w:rPr>
      </w:pPr>
      <w:r w:rsidRPr="00006747">
        <w:rPr>
          <w:rFonts w:hint="eastAsia"/>
        </w:rPr>
        <w:t>胶东在线</w:t>
      </w:r>
      <w:smartTag w:uri="urn:schemas-microsoft-com:office:smarttags" w:element="chsdate">
        <w:smartTagPr>
          <w:attr w:name="IsROCDate" w:val="False"/>
          <w:attr w:name="IsLunarDate" w:val="False"/>
          <w:attr w:name="Day" w:val="4"/>
          <w:attr w:name="Month" w:val="12"/>
          <w:attr w:name="Year" w:val="2017"/>
        </w:smartTagPr>
        <w:r>
          <w:rPr>
            <w:rFonts w:hint="eastAsia"/>
          </w:rPr>
          <w:t>2017-12-4</w:t>
        </w:r>
      </w:smartTag>
    </w:p>
    <w:p w:rsidR="00DE0A4C" w:rsidRDefault="00DE0A4C" w:rsidP="00454A33">
      <w:pPr>
        <w:sectPr w:rsidR="00DE0A4C" w:rsidSect="00454A33">
          <w:type w:val="continuous"/>
          <w:pgSz w:w="11906" w:h="16838" w:code="9"/>
          <w:pgMar w:top="1644" w:right="1236" w:bottom="1418" w:left="1814" w:header="851" w:footer="907" w:gutter="0"/>
          <w:pgNumType w:start="1"/>
          <w:cols w:space="425"/>
          <w:docGrid w:type="lines" w:linePitch="341" w:charSpace="2373"/>
        </w:sectPr>
      </w:pPr>
    </w:p>
    <w:p w:rsidR="003471BF" w:rsidRDefault="003471BF"/>
    <w:sectPr w:rsidR="003471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0A4C"/>
    <w:rsid w:val="003471BF"/>
    <w:rsid w:val="00DE0A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0A4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0A4C"/>
    <w:rPr>
      <w:rFonts w:ascii="黑体" w:eastAsia="黑体" w:hAnsi="宋体" w:cs="Times New Roman"/>
      <w:b/>
      <w:kern w:val="36"/>
      <w:sz w:val="32"/>
      <w:szCs w:val="32"/>
    </w:rPr>
  </w:style>
  <w:style w:type="paragraph" w:customStyle="1" w:styleId="Char2CharCharChar">
    <w:name w:val="Char2 Char Char Char"/>
    <w:basedOn w:val="a"/>
    <w:autoRedefine/>
    <w:rsid w:val="00DE0A4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320</Words>
  <Characters>1824</Characters>
  <Application>Microsoft Office Word</Application>
  <DocSecurity>0</DocSecurity>
  <Lines>15</Lines>
  <Paragraphs>4</Paragraphs>
  <ScaleCrop>false</ScaleCrop>
  <Company>微软中国</Company>
  <LinksUpToDate>false</LinksUpToDate>
  <CharactersWithSpaces>2140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2022-07-22T05:33:00Z</dcterms:created>
</cp:coreProperties>
</file>