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0EE5" w:rsidRDefault="003B0EE5" w:rsidP="005C2AB1">
      <w:pPr>
        <w:pStyle w:val="1"/>
        <w:rPr>
          <w:rFonts w:hint="eastAsia"/>
        </w:rPr>
      </w:pPr>
      <w:bookmarkStart w:id="0" w:name="_Toc109389417"/>
      <w:r>
        <w:rPr>
          <w:rFonts w:hint="eastAsia"/>
        </w:rPr>
        <w:t>杭州</w:t>
      </w:r>
      <w:r w:rsidRPr="005C2AB1">
        <w:rPr>
          <w:rFonts w:hint="eastAsia"/>
        </w:rPr>
        <w:t>市美丽牧场建设情况侧记</w:t>
      </w:r>
      <w:bookmarkEnd w:id="0"/>
    </w:p>
    <w:p w:rsidR="003B0EE5" w:rsidRDefault="003B0EE5" w:rsidP="003B0EE5">
      <w:pPr>
        <w:ind w:firstLineChars="200" w:firstLine="420"/>
      </w:pPr>
      <w:r>
        <w:rPr>
          <w:rFonts w:hint="eastAsia"/>
        </w:rPr>
        <w:t>编者按</w:t>
      </w:r>
      <w:r>
        <w:t xml:space="preserve"> </w:t>
      </w:r>
      <w:r>
        <w:t>党的十九大报告指出，要</w:t>
      </w:r>
      <w:r>
        <w:t>“</w:t>
      </w:r>
      <w:r>
        <w:t>实施乡村振兴战略</w:t>
      </w:r>
      <w:r>
        <w:t>”</w:t>
      </w:r>
      <w:r>
        <w:t>，</w:t>
      </w:r>
      <w:r>
        <w:t>“</w:t>
      </w:r>
      <w:r>
        <w:t>农业农村农民问题是关系国计民生的根本性问题，必须始终把解决好</w:t>
      </w:r>
      <w:r>
        <w:t>”</w:t>
      </w:r>
      <w:r>
        <w:t>三农</w:t>
      </w:r>
      <w:r>
        <w:t>“</w:t>
      </w:r>
      <w:r>
        <w:t>问题作为全党工作重中之重</w:t>
      </w:r>
      <w:r>
        <w:t>”</w:t>
      </w:r>
      <w:r>
        <w:t>，</w:t>
      </w:r>
      <w:r>
        <w:t>“</w:t>
      </w:r>
      <w:r>
        <w:t>促进农村一二三产业融合发展，支持和鼓励农民就业创业，拓宽增收渠道</w:t>
      </w:r>
      <w:r>
        <w:t>”</w:t>
      </w:r>
      <w:r>
        <w:t>。今年以来，市人大农业和农村委员会围绕</w:t>
      </w:r>
      <w:r>
        <w:t>“</w:t>
      </w:r>
      <w:r>
        <w:t>三农</w:t>
      </w:r>
      <w:r>
        <w:t>”</w:t>
      </w:r>
      <w:r>
        <w:t>问题开展了系列监督和专题调研，为实施乡村振兴战略贡献力量。</w:t>
      </w:r>
    </w:p>
    <w:p w:rsidR="003B0EE5" w:rsidRDefault="003B0EE5" w:rsidP="003B0EE5">
      <w:pPr>
        <w:ind w:firstLineChars="200" w:firstLine="420"/>
      </w:pPr>
      <w:r>
        <w:rPr>
          <w:rFonts w:hint="eastAsia"/>
        </w:rPr>
        <w:t>邱卫星</w:t>
      </w:r>
      <w:r>
        <w:t xml:space="preserve"> </w:t>
      </w:r>
      <w:r>
        <w:t>管军</w:t>
      </w:r>
      <w:r>
        <w:t xml:space="preserve"> </w:t>
      </w:r>
      <w:r>
        <w:t>蒋慧鸯</w:t>
      </w:r>
      <w:r>
        <w:t xml:space="preserve"> </w:t>
      </w:r>
      <w:r>
        <w:t>汤杨阳</w:t>
      </w:r>
    </w:p>
    <w:p w:rsidR="003B0EE5" w:rsidRDefault="003B0EE5" w:rsidP="003B0EE5">
      <w:pPr>
        <w:ind w:firstLineChars="200" w:firstLine="420"/>
      </w:pPr>
      <w:r>
        <w:rPr>
          <w:rFonts w:hint="eastAsia"/>
        </w:rPr>
        <w:t>青色的砖，小片的黛瓦，雕梁的花窗，黑白辉映的马头墙，明清样式的徽派建筑，恍如置身于名街古镇中——这并不是什么旅游景点，而是一排排徽派建筑风格的羊舍。这一排排羊舍坐落在群山环绕的小山坞中，周边风景优美、景色宜人、空气清新。这仅是我市美丽牧场的一个缩影。</w:t>
      </w:r>
    </w:p>
    <w:p w:rsidR="003B0EE5" w:rsidRDefault="003B0EE5" w:rsidP="003B0EE5">
      <w:pPr>
        <w:ind w:firstLineChars="200" w:firstLine="420"/>
      </w:pPr>
      <w:r>
        <w:rPr>
          <w:rFonts w:hint="eastAsia"/>
        </w:rPr>
        <w:t>近几年</w:t>
      </w:r>
      <w:r>
        <w:t>,</w:t>
      </w:r>
      <w:r>
        <w:t>我市贯彻落实</w:t>
      </w:r>
      <w:r>
        <w:t>“</w:t>
      </w:r>
      <w:r>
        <w:t>绿水青山就是金山银山</w:t>
      </w:r>
      <w:r>
        <w:t>”</w:t>
      </w:r>
      <w:r>
        <w:t>的理念</w:t>
      </w:r>
      <w:r>
        <w:t>,</w:t>
      </w:r>
      <w:r>
        <w:t>借力</w:t>
      </w:r>
      <w:r>
        <w:t>“</w:t>
      </w:r>
      <w:r>
        <w:t>五水共治</w:t>
      </w:r>
      <w:r>
        <w:t>”,</w:t>
      </w:r>
      <w:r>
        <w:t>以实施美丽畜牧生态工程为主抓手</w:t>
      </w:r>
      <w:r>
        <w:t>,</w:t>
      </w:r>
      <w:r>
        <w:t>加快创建美丽牧场，全力推动畜禽养殖业向生态和谐与绿色发展转变，迎来我市畜牧业的</w:t>
      </w:r>
      <w:r>
        <w:t>“</w:t>
      </w:r>
      <w:r>
        <w:t>美丽蜕变</w:t>
      </w:r>
      <w:r>
        <w:t>”</w:t>
      </w:r>
      <w:r>
        <w:t>。</w:t>
      </w:r>
    </w:p>
    <w:p w:rsidR="003B0EE5" w:rsidRDefault="003B0EE5" w:rsidP="003B0EE5">
      <w:pPr>
        <w:ind w:firstLineChars="200" w:firstLine="420"/>
      </w:pPr>
      <w:r>
        <w:rPr>
          <w:rFonts w:hint="eastAsia"/>
        </w:rPr>
        <w:t>美丽建设开出“生态花”</w:t>
      </w:r>
    </w:p>
    <w:p w:rsidR="003B0EE5" w:rsidRDefault="003B0EE5" w:rsidP="003B0EE5">
      <w:pPr>
        <w:ind w:firstLineChars="200" w:firstLine="420"/>
      </w:pPr>
      <w:r>
        <w:t>5</w:t>
      </w:r>
      <w:r>
        <w:t>月中旬以来，市人大农业和农村委员会先后赴萧山区大江东、建德市开展了美丽牧场建设情况专题调研。调研组实地走访了杭州天元农业开发有限公司、建德市大同镇思伟家庭农场、建德新希望牧业有限公司、杭州葆元生态家庭农场等多家</w:t>
      </w:r>
      <w:r>
        <w:t>“</w:t>
      </w:r>
      <w:r>
        <w:t>浙江省美丽生态牧场</w:t>
      </w:r>
      <w:r>
        <w:t>”</w:t>
      </w:r>
      <w:r>
        <w:t>、</w:t>
      </w:r>
      <w:r>
        <w:t>“</w:t>
      </w:r>
      <w:r>
        <w:t>杭州市美丽标杆牧场</w:t>
      </w:r>
      <w:r>
        <w:t>”</w:t>
      </w:r>
      <w:r>
        <w:t>。牧场的养殖种类涵盖猪、牛、羊，养殖规模涵盖大、中、小，具有较强的典型性和代表性。</w:t>
      </w:r>
    </w:p>
    <w:p w:rsidR="003B0EE5" w:rsidRDefault="003B0EE5" w:rsidP="003B0EE5">
      <w:pPr>
        <w:ind w:firstLineChars="200" w:firstLine="420"/>
      </w:pPr>
      <w:r>
        <w:rPr>
          <w:rFonts w:hint="eastAsia"/>
        </w:rPr>
        <w:t>这些牧场坚持生态优先，以生态治理促转型、兴旺畜牧促转型，美丽牧场建设开出了“生态花”。</w:t>
      </w:r>
    </w:p>
    <w:p w:rsidR="003B0EE5" w:rsidRDefault="003B0EE5" w:rsidP="003B0EE5">
      <w:pPr>
        <w:ind w:firstLineChars="200" w:firstLine="420"/>
      </w:pPr>
      <w:r>
        <w:rPr>
          <w:rFonts w:hint="eastAsia"/>
        </w:rPr>
        <w:t>走进思伟家庭农场，映入眼帘的是干净平整的水泥路面，高低错落、排列有序的场区绿化。养殖区统称“猪猪乐园”，彩瓦白墙的养殖房错落有致，母猪区域被封为“夫人会所”，产仔猪的猪舍被命名为“高老庄幼儿园”。目前思伟家庭农场存栏肉猪</w:t>
      </w:r>
      <w:r>
        <w:t>400</w:t>
      </w:r>
      <w:r>
        <w:t>多头，但是在养殖区没有熏天臭气、没有横流污水，更没有人畜共住。农场将猪粪统一倾倒到干粪收集池，经过发酵后，作为有机肥料，挑到山上给树木施肥，生猪的尿液汇流到沼液池中，经过三格式沉淀池沉淀，再用抽水泵抽到山顶的储液池，成了浇灌果园的营养液。思伟农场实现了种植、养殖、加工销售一体化的生态循</w:t>
      </w:r>
      <w:r>
        <w:rPr>
          <w:rFonts w:hint="eastAsia"/>
        </w:rPr>
        <w:t>环利用。</w:t>
      </w:r>
    </w:p>
    <w:p w:rsidR="003B0EE5" w:rsidRDefault="003B0EE5" w:rsidP="003B0EE5">
      <w:pPr>
        <w:ind w:firstLineChars="200" w:firstLine="420"/>
      </w:pPr>
      <w:r>
        <w:rPr>
          <w:rFonts w:hint="eastAsia"/>
        </w:rPr>
        <w:t>而这一切都离不开杭州市、建德市在政策和财力上的大力扶持，建德市还组织重点养殖企业主赴外地学习考察，召开畜牧业转型升级现场推进会等，推动企业创建美丽牧场。</w:t>
      </w:r>
    </w:p>
    <w:p w:rsidR="003B0EE5" w:rsidRDefault="003B0EE5" w:rsidP="003B0EE5">
      <w:pPr>
        <w:ind w:firstLineChars="200" w:firstLine="420"/>
      </w:pPr>
      <w:r>
        <w:rPr>
          <w:rFonts w:hint="eastAsia"/>
        </w:rPr>
        <w:t>美丽牧场建设也离不开畜牧企业的自觉行动。杭州天元农业开发有限公司是浙江省养猪龙头企业，该企业克服各种困难，先后投入近</w:t>
      </w:r>
      <w:r>
        <w:t>2000</w:t>
      </w:r>
      <w:r>
        <w:t>万元，全面实现了整个企业场区的更新改造，使之符合美丽牧场和环境保护的各项标准，目前该企业已成为我国养猪行业美丽建设的标杆。</w:t>
      </w:r>
    </w:p>
    <w:p w:rsidR="003B0EE5" w:rsidRDefault="003B0EE5" w:rsidP="003B0EE5">
      <w:pPr>
        <w:ind w:firstLineChars="200" w:firstLine="420"/>
      </w:pPr>
      <w:r>
        <w:rPr>
          <w:rFonts w:hint="eastAsia"/>
        </w:rPr>
        <w:t>依托科技实现“品质优”</w:t>
      </w:r>
    </w:p>
    <w:p w:rsidR="003B0EE5" w:rsidRDefault="003B0EE5" w:rsidP="003B0EE5">
      <w:pPr>
        <w:ind w:firstLineChars="200" w:firstLine="420"/>
      </w:pPr>
      <w:r>
        <w:rPr>
          <w:rFonts w:hint="eastAsia"/>
        </w:rPr>
        <w:t>产品质量之美，事关市民的身体健康，也与畜牧企业的生产效益联系紧密。</w:t>
      </w:r>
    </w:p>
    <w:p w:rsidR="003B0EE5" w:rsidRDefault="003B0EE5" w:rsidP="003B0EE5">
      <w:pPr>
        <w:ind w:firstLineChars="200" w:firstLine="420"/>
      </w:pPr>
      <w:r>
        <w:rPr>
          <w:rFonts w:hint="eastAsia"/>
        </w:rPr>
        <w:t>建德新希望牧业有限公司，年产鲜奶超过</w:t>
      </w:r>
      <w:r>
        <w:t>4200</w:t>
      </w:r>
      <w:r>
        <w:t>吨，整个牧场配备了瑞典进口全自动挤奶设备，并采用意大利进口全混合饲料加工设备，以及国内先进的大型污水处理系统，场内设有四块生产区域，挤奶、管道输送、冷藏储存、外运都在全封闭、无污染状态下操作。建德新希望牧业有限公司被选为</w:t>
      </w:r>
      <w:r>
        <w:t>G20</w:t>
      </w:r>
      <w:r>
        <w:t>杭州峰会指定牛奶供应企业。</w:t>
      </w:r>
    </w:p>
    <w:p w:rsidR="003B0EE5" w:rsidRDefault="003B0EE5" w:rsidP="003B0EE5">
      <w:pPr>
        <w:ind w:firstLineChars="200" w:firstLine="420"/>
      </w:pPr>
      <w:r>
        <w:rPr>
          <w:rFonts w:hint="eastAsia"/>
        </w:rPr>
        <w:t>作为“乳中精品”羊奶的供应企业，葆元生态农场通过引进瑞士萨能奶山羊，对场区进行了科学的规划布局，建立了严格的管理规范，并利用智能化设备进行严格的检测、存储、运输，确保羊奶的品质安全，为市民提供安全优质的放心羊奶，同时也打响了企业品牌，获得了更多的经济效益。</w:t>
      </w:r>
    </w:p>
    <w:p w:rsidR="003B0EE5" w:rsidRDefault="003B0EE5" w:rsidP="003B0EE5">
      <w:pPr>
        <w:ind w:firstLineChars="200" w:firstLine="420"/>
      </w:pPr>
      <w:r>
        <w:rPr>
          <w:rFonts w:hint="eastAsia"/>
        </w:rPr>
        <w:t>融合发展促进“农村富”</w:t>
      </w:r>
    </w:p>
    <w:p w:rsidR="003B0EE5" w:rsidRDefault="003B0EE5" w:rsidP="003B0EE5">
      <w:pPr>
        <w:ind w:firstLineChars="200" w:firstLine="420"/>
      </w:pPr>
      <w:r>
        <w:rPr>
          <w:rFonts w:hint="eastAsia"/>
        </w:rPr>
        <w:t>葆元生态家庭农场大力发展四季果品采摘、鱼塘休闲垂钓、农家养生菜品尝、羊文化园等休闲项目，走出了一条以一产为依托、二产加工为重点、三产拓展为抓手的“三位一体”现代农业发展之路。此外，葆元生态家庭农场还以“农场</w:t>
      </w:r>
      <w:r>
        <w:t>+</w:t>
      </w:r>
      <w:r>
        <w:t>基地</w:t>
      </w:r>
      <w:r>
        <w:t>+</w:t>
      </w:r>
      <w:r>
        <w:t>农户</w:t>
      </w:r>
      <w:r>
        <w:t>”</w:t>
      </w:r>
      <w:r>
        <w:t>的发展模式，促进农业增效、农民增收。目前，融入葆元生态家庭农场一二三产业链的农户有</w:t>
      </w:r>
      <w:r>
        <w:t>50</w:t>
      </w:r>
      <w:r>
        <w:t>户，农民</w:t>
      </w:r>
      <w:r>
        <w:t>70</w:t>
      </w:r>
      <w:r>
        <w:t>人。</w:t>
      </w:r>
    </w:p>
    <w:p w:rsidR="003B0EE5" w:rsidRDefault="003B0EE5" w:rsidP="003B0EE5">
      <w:pPr>
        <w:ind w:firstLineChars="200" w:firstLine="420"/>
      </w:pPr>
      <w:r>
        <w:rPr>
          <w:rFonts w:hint="eastAsia"/>
        </w:rPr>
        <w:t>新希望牧业把体验式旅游与传统牧业相结合，推动亲子游活动，让游客通过动物喂食、仿真挤奶、品尝鲜奶，了解牲畜习性以及畜牧产品生产工艺等，在科普教育的同时，也为大众重塑现代牧场美丽新形象。</w:t>
      </w:r>
    </w:p>
    <w:p w:rsidR="003B0EE5" w:rsidRDefault="003B0EE5" w:rsidP="003B0EE5">
      <w:pPr>
        <w:ind w:firstLineChars="200" w:firstLine="420"/>
      </w:pPr>
      <w:r>
        <w:rPr>
          <w:rFonts w:hint="eastAsia"/>
        </w:rPr>
        <w:t>通过调研，市人大农业和农村委员会深切感受到我市美丽牧场建设的良好发展势头，而这一切离不开杭州市以实施美丽生态畜牧工程为主抓手，全力推动我市畜禽养殖业向生态和谐与绿色发展转变的决策部署，特别是杭州市相继出台的“三个意见两个规划一个行动计划一个标准”，为我市美丽牧场建设提供了强有力的政策保障。如今，我市美丽生态畜牧初具规模，</w:t>
      </w:r>
      <w:r>
        <w:t>2016</w:t>
      </w:r>
      <w:r>
        <w:t>年创建省级美丽生态牧场</w:t>
      </w:r>
      <w:r>
        <w:t>47</w:t>
      </w:r>
      <w:r>
        <w:t>家，市级标杆美丽生态牧场</w:t>
      </w:r>
      <w:r>
        <w:t>13</w:t>
      </w:r>
      <w:r>
        <w:t>家，</w:t>
      </w:r>
      <w:r>
        <w:t>2017</w:t>
      </w:r>
      <w:r>
        <w:t>年将再创建美丽牧场</w:t>
      </w:r>
      <w:r>
        <w:t>50</w:t>
      </w:r>
      <w:r>
        <w:t>家。</w:t>
      </w:r>
    </w:p>
    <w:p w:rsidR="003B0EE5" w:rsidRDefault="003B0EE5" w:rsidP="003B0EE5">
      <w:pPr>
        <w:ind w:firstLineChars="200" w:firstLine="420"/>
        <w:rPr>
          <w:rFonts w:hint="eastAsia"/>
        </w:rPr>
      </w:pPr>
      <w:smartTag w:uri="urn:schemas-microsoft-com:office:smarttags" w:element="chsdate">
        <w:smartTagPr>
          <w:attr w:name="Year" w:val="2017"/>
          <w:attr w:name="Month" w:val="6"/>
          <w:attr w:name="Day" w:val="19"/>
          <w:attr w:name="IsLunarDate" w:val="False"/>
          <w:attr w:name="IsROCDate" w:val="False"/>
        </w:smartTagPr>
        <w:r>
          <w:t>6</w:t>
        </w:r>
        <w:r>
          <w:t>月</w:t>
        </w:r>
        <w:r>
          <w:t>19</w:t>
        </w:r>
        <w:r>
          <w:t>日</w:t>
        </w:r>
      </w:smartTag>
      <w:r>
        <w:t>，市十三届人大常委会第</w:t>
      </w:r>
      <w:r>
        <w:t>6</w:t>
      </w:r>
      <w:r>
        <w:t>次主任会议专题听取了市政府关于杭州市美丽牧场建设工作情况的报告。主任会议充分肯定了近年来市政府推动我市美丽牧场建设所取得的成效后指出，要进一步完善政策、细化标准，加大投入、全面推广，加快美丽牧场建设步伐，推进农业农村转型升级。一要坚持美丽建设要求。以保证有效供给为前提，协调处理好生态环境与有效供给的关系，兼顾牧场园区的景区化建设和环保要求，推动畜牧企业健康有序发展，有效缓解供给压力，实现生态环境与保供增收双赢。二要坚持绿色健康标准。以保障人民群众健康为核心，严格规范检验检疫</w:t>
      </w:r>
      <w:r>
        <w:rPr>
          <w:rFonts w:hint="eastAsia"/>
        </w:rPr>
        <w:t>工作，保障畜牧产品质量安全。要因地制宜、内外兼容，加大宣传、推广经验，普及美丽牧场概念，传播美丽牧场文化，全面提升我市美丽牧场建设的整体水平。三要坚持富民惠民目标。制定完善扶持政策，加大农旅结合休闲旅游开发力度，促进农民增收致富。注重品牌塑造，进一步增强畜牧业龙头企业的引领带动作用。要加强引导示范，进一步推动一二三产业融合，促进美丽牧场可持续发展。</w:t>
      </w:r>
    </w:p>
    <w:p w:rsidR="003B0EE5" w:rsidRDefault="003B0EE5" w:rsidP="005C2AB1">
      <w:pPr>
        <w:jc w:val="right"/>
        <w:rPr>
          <w:rFonts w:hint="eastAsia"/>
        </w:rPr>
      </w:pPr>
      <w:r>
        <w:rPr>
          <w:rFonts w:hint="eastAsia"/>
        </w:rPr>
        <w:t>杭州日报</w:t>
      </w:r>
      <w:smartTag w:uri="urn:schemas-microsoft-com:office:smarttags" w:element="chsdate">
        <w:smartTagPr>
          <w:attr w:name="Year" w:val="2017"/>
          <w:attr w:name="Month" w:val="11"/>
          <w:attr w:name="Day" w:val="29"/>
          <w:attr w:name="IsLunarDate" w:val="False"/>
          <w:attr w:name="IsROCDate" w:val="False"/>
        </w:smartTagPr>
        <w:r>
          <w:t>2017-11-29</w:t>
        </w:r>
      </w:smartTag>
    </w:p>
    <w:p w:rsidR="003B0EE5" w:rsidRDefault="003B0EE5" w:rsidP="00C21FEA">
      <w:pPr>
        <w:sectPr w:rsidR="003B0EE5">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F962FA" w:rsidRDefault="00F962FA"/>
    <w:sectPr w:rsidR="00F962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2AB1" w:rsidRDefault="00F962FA">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2AB1" w:rsidRDefault="00F962FA">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w:instrText>
    </w:r>
    <w:r>
      <w:instrText xml:space="preserve">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2AB1" w:rsidRDefault="00F962FA">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2AB1" w:rsidRDefault="00F962FA">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B0EE5"/>
    <w:rsid w:val="003B0EE5"/>
    <w:rsid w:val="00F962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B0EE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B0EE5"/>
    <w:rPr>
      <w:rFonts w:ascii="黑体" w:eastAsia="黑体" w:hAnsi="宋体" w:cs="Times New Roman"/>
      <w:b/>
      <w:kern w:val="36"/>
      <w:sz w:val="32"/>
      <w:szCs w:val="32"/>
    </w:rPr>
  </w:style>
  <w:style w:type="paragraph" w:styleId="a3">
    <w:name w:val="header"/>
    <w:basedOn w:val="a"/>
    <w:link w:val="Char"/>
    <w:rsid w:val="003B0EE5"/>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3B0EE5"/>
    <w:rPr>
      <w:rFonts w:ascii="宋体" w:eastAsia="宋体" w:hAnsi="宋体" w:cs="Times New Roman"/>
      <w:b/>
      <w:bCs/>
      <w:i/>
      <w:kern w:val="36"/>
      <w:sz w:val="24"/>
      <w:szCs w:val="18"/>
    </w:rPr>
  </w:style>
  <w:style w:type="paragraph" w:styleId="a4">
    <w:name w:val="footer"/>
    <w:basedOn w:val="a"/>
    <w:link w:val="Char0"/>
    <w:rsid w:val="003B0EE5"/>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3B0EE5"/>
    <w:rPr>
      <w:rFonts w:ascii="宋体" w:eastAsia="宋体" w:hAnsi="宋体" w:cs="Times New Roman"/>
      <w:b/>
      <w:bCs/>
      <w:i/>
      <w:kern w:val="36"/>
      <w:sz w:val="24"/>
      <w:szCs w:val="18"/>
    </w:rPr>
  </w:style>
  <w:style w:type="paragraph" w:customStyle="1" w:styleId="Char2CharCharChar">
    <w:name w:val="Char2 Char Char Char"/>
    <w:basedOn w:val="a"/>
    <w:autoRedefine/>
    <w:rsid w:val="003B0EE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351</Words>
  <Characters>2004</Characters>
  <Application>Microsoft Office Word</Application>
  <DocSecurity>0</DocSecurity>
  <Lines>16</Lines>
  <Paragraphs>4</Paragraphs>
  <ScaleCrop>false</ScaleCrop>
  <Company>微软中国</Company>
  <LinksUpToDate>false</LinksUpToDate>
  <CharactersWithSpaces>2351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2022-07-22T05:37:00Z</dcterms:created>
</cp:coreProperties>
</file>