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58ED" w:rsidRDefault="003358ED" w:rsidP="002E6AE2">
      <w:pPr>
        <w:pStyle w:val="1"/>
        <w:rPr>
          <w:rFonts w:hint="eastAsia"/>
        </w:rPr>
      </w:pPr>
      <w:r w:rsidRPr="002E6AE2">
        <w:rPr>
          <w:rFonts w:hint="eastAsia"/>
        </w:rPr>
        <w:t>养虾高手</w:t>
      </w:r>
      <w:r w:rsidRPr="002E6AE2">
        <w:t>25年养虾的经验之谈：养对虾最难在哪？</w:t>
      </w:r>
    </w:p>
    <w:p w:rsidR="003358ED" w:rsidRDefault="003358ED" w:rsidP="003358ED">
      <w:pPr>
        <w:ind w:firstLineChars="200" w:firstLine="420"/>
      </w:pPr>
      <w:r>
        <w:rPr>
          <w:rFonts w:hint="eastAsia"/>
        </w:rPr>
        <w:t>养虾这么多年，年年都有人养成功，但成功的模式或经验大多都难以复制，难以推广，往往第二年又失败了，说明不论成功或失败都还没有完全弄清楚究竟是什么原因。</w:t>
      </w:r>
    </w:p>
    <w:p w:rsidR="003358ED" w:rsidRDefault="003358ED" w:rsidP="003358ED">
      <w:pPr>
        <w:ind w:firstLineChars="200" w:firstLine="420"/>
      </w:pPr>
      <w:r>
        <w:rPr>
          <w:rFonts w:hint="eastAsia"/>
        </w:rPr>
        <w:t>养虾最难在哪</w:t>
      </w:r>
      <w:r>
        <w:t>?</w:t>
      </w:r>
      <w:r>
        <w:t>笔者养虾</w:t>
      </w:r>
      <w:r>
        <w:t>25</w:t>
      </w:r>
      <w:r>
        <w:t>年，也一直苦苦探索这个问题，我的答案是：养虾最难是底质管理。总结自己多年来养虾屡屡失败的原因主要是对底质管理认识不足，管控不到位所造成的</w:t>
      </w:r>
      <w:r>
        <w:t>(</w:t>
      </w:r>
      <w:r>
        <w:t>排除虾苗质量因素</w:t>
      </w:r>
      <w:r>
        <w:t>)</w:t>
      </w:r>
      <w:r>
        <w:t>。</w:t>
      </w:r>
    </w:p>
    <w:p w:rsidR="003358ED" w:rsidRDefault="003358ED" w:rsidP="003358ED">
      <w:pPr>
        <w:ind w:firstLineChars="200" w:firstLine="420"/>
      </w:pPr>
      <w:r>
        <w:rPr>
          <w:rFonts w:hint="eastAsia"/>
        </w:rPr>
        <w:t>一、什么是底质管理</w:t>
      </w:r>
    </w:p>
    <w:p w:rsidR="003358ED" w:rsidRDefault="003358ED" w:rsidP="003358ED">
      <w:pPr>
        <w:ind w:firstLineChars="200" w:firstLine="420"/>
      </w:pPr>
      <w:r>
        <w:rPr>
          <w:rFonts w:hint="eastAsia"/>
        </w:rPr>
        <w:t>所谓底质管理，是指以防控塘底容易产生的硫化氢、氨等有毒有害物质为目标，并与此相关联的天气、清塘、</w:t>
      </w:r>
      <w:r>
        <w:t>PH</w:t>
      </w:r>
      <w:r>
        <w:t>值、溶解氧、藻类、喂料等多方面、多环节的应对及管理。</w:t>
      </w:r>
    </w:p>
    <w:p w:rsidR="003358ED" w:rsidRDefault="003358ED" w:rsidP="003358ED">
      <w:pPr>
        <w:ind w:firstLineChars="200" w:firstLine="420"/>
      </w:pPr>
      <w:r>
        <w:rPr>
          <w:rFonts w:hint="eastAsia"/>
        </w:rPr>
        <w:t>如果把养虾比如为一个大的系统工程的话，那么底质管理就是这个系统工程当中的一个小的系统工程。底质管理属于养虾的核心技术，如果弄懂了其它就容易了。</w:t>
      </w:r>
    </w:p>
    <w:p w:rsidR="003358ED" w:rsidRDefault="003358ED" w:rsidP="003358ED">
      <w:pPr>
        <w:ind w:firstLineChars="200" w:firstLine="420"/>
      </w:pPr>
      <w:r>
        <w:rPr>
          <w:rFonts w:hint="eastAsia"/>
        </w:rPr>
        <w:t>二、底质管理决定养虾成败</w:t>
      </w:r>
    </w:p>
    <w:p w:rsidR="003358ED" w:rsidRDefault="003358ED" w:rsidP="003358ED">
      <w:pPr>
        <w:ind w:firstLineChars="200" w:firstLine="420"/>
      </w:pPr>
      <w:r>
        <w:rPr>
          <w:rFonts w:hint="eastAsia"/>
        </w:rPr>
        <w:t>凡养殖都有污染，养虾也不例外。在养虾过程中，被污染的水体相对容易处理，但被污染的底质就很难处理，水可以换，但塘底怎么换呢</w:t>
      </w:r>
      <w:r>
        <w:t>?</w:t>
      </w:r>
    </w:p>
    <w:p w:rsidR="003358ED" w:rsidRDefault="003358ED" w:rsidP="003358ED">
      <w:pPr>
        <w:ind w:firstLineChars="200" w:firstLine="420"/>
      </w:pPr>
      <w:r>
        <w:rPr>
          <w:rFonts w:hint="eastAsia"/>
        </w:rPr>
        <w:t>露天养虾一方面受天气影响，二方面受藻类影响，致使水体中的溶解氧每时每刻都处在变化当中，昼夜不相同，天天不相同。由于有机物质的客观存在以及溶解氧的不稳定性，致使塘底忽多忽少产生硫化氢、氨等有毒有害物质成为常态，同样也致使习性栖底的南美白对虾每天与有毒有害物质相伴也成为常态，一旦超出忍受极限便无处可逃，只有死路一条。</w:t>
      </w:r>
    </w:p>
    <w:p w:rsidR="003358ED" w:rsidRDefault="003358ED" w:rsidP="003358ED">
      <w:pPr>
        <w:ind w:firstLineChars="200" w:firstLine="420"/>
      </w:pPr>
      <w:r>
        <w:rPr>
          <w:rFonts w:hint="eastAsia"/>
        </w:rPr>
        <w:t>底质管理的重要性在于：尽管不能从根本上改变这种客观状况，但可以通过有关措施把有毒有害物质管控在安全范围，达到养虾成功目的。</w:t>
      </w:r>
    </w:p>
    <w:p w:rsidR="003358ED" w:rsidRDefault="003358ED" w:rsidP="003358ED">
      <w:pPr>
        <w:ind w:firstLineChars="200" w:firstLine="420"/>
      </w:pPr>
      <w:r>
        <w:rPr>
          <w:rFonts w:hint="eastAsia"/>
        </w:rPr>
        <w:t>三、底质管理办法</w:t>
      </w:r>
    </w:p>
    <w:p w:rsidR="003358ED" w:rsidRDefault="003358ED" w:rsidP="003358ED">
      <w:pPr>
        <w:ind w:firstLineChars="200" w:firstLine="420"/>
      </w:pPr>
      <w:r>
        <w:t>1</w:t>
      </w:r>
      <w:r>
        <w:t>、建立以减少有机物质及增多溶解氧</w:t>
      </w:r>
      <w:r>
        <w:t>(</w:t>
      </w:r>
      <w:r>
        <w:t>以下称一减一增</w:t>
      </w:r>
      <w:r>
        <w:t>)</w:t>
      </w:r>
      <w:r>
        <w:t>为衡量标准的底质管理思路。</w:t>
      </w:r>
    </w:p>
    <w:p w:rsidR="003358ED" w:rsidRDefault="003358ED" w:rsidP="003358ED">
      <w:pPr>
        <w:ind w:firstLineChars="200" w:firstLine="420"/>
      </w:pPr>
      <w:r>
        <w:rPr>
          <w:rFonts w:hint="eastAsia"/>
        </w:rPr>
        <w:t>由于塘底产生硫化氢、氨等有毒有害物质均以有机物质及缺氧为条件，所以只要层层把关、个个环节都围绕着一减一增来做工作，那么底质环境肯定只有变好不会变差，即便有毒有害物质仍然存在也不会达到使虾致病浓度了。</w:t>
      </w:r>
    </w:p>
    <w:p w:rsidR="003358ED" w:rsidRDefault="003358ED" w:rsidP="003358ED">
      <w:pPr>
        <w:ind w:firstLineChars="200" w:firstLine="420"/>
      </w:pPr>
      <w:r>
        <w:rPr>
          <w:rFonts w:hint="eastAsia"/>
        </w:rPr>
        <w:t>思路明确之后接下来就是抓重点、抓住最关键的地方，作为底质管理称得上重点或关键地方的主要是藻类、喂料、增氧这三个方面。</w:t>
      </w:r>
    </w:p>
    <w:p w:rsidR="003358ED" w:rsidRDefault="003358ED" w:rsidP="003358ED">
      <w:pPr>
        <w:ind w:firstLineChars="200" w:firstLine="420"/>
      </w:pPr>
      <w:r>
        <w:t>2</w:t>
      </w:r>
      <w:r>
        <w:t>、防控藻类过度繁殖</w:t>
      </w:r>
    </w:p>
    <w:p w:rsidR="003358ED" w:rsidRDefault="003358ED" w:rsidP="003358ED">
      <w:pPr>
        <w:ind w:firstLineChars="200" w:firstLine="420"/>
      </w:pPr>
      <w:r>
        <w:rPr>
          <w:rFonts w:hint="eastAsia"/>
        </w:rPr>
        <w:t>藻类不但夜晚呼吸耗氧，而且</w:t>
      </w:r>
      <w:r>
        <w:t>PH</w:t>
      </w:r>
      <w:r>
        <w:t>值日较差变幅大，容易造成应激，白天光合作用导致</w:t>
      </w:r>
      <w:r>
        <w:t>PH</w:t>
      </w:r>
      <w:r>
        <w:t>值时常徘徊在</w:t>
      </w:r>
      <w:r>
        <w:t>9.0</w:t>
      </w:r>
      <w:r>
        <w:t>以上也会造成氨毒增加，另外每天源源不断的代谢物死藻沉积塘底，也等于每天都在增加塘底有机物质的承载负荷，总之藻类几乎全都与底质管理的衡量标准是相反的，这对养虾是非常不利的。</w:t>
      </w:r>
    </w:p>
    <w:p w:rsidR="003358ED" w:rsidRDefault="003358ED" w:rsidP="003358ED">
      <w:pPr>
        <w:ind w:firstLineChars="200" w:firstLine="420"/>
      </w:pPr>
      <w:r>
        <w:rPr>
          <w:rFonts w:hint="eastAsia"/>
        </w:rPr>
        <w:t>养虾藻类无法避免，如果数量少则问题不大，也不需要处理，但如果数量大无疑是灾难性的，所以绝对不能让藻类大量繁殖。</w:t>
      </w:r>
    </w:p>
    <w:p w:rsidR="003358ED" w:rsidRDefault="003358ED" w:rsidP="003358ED">
      <w:pPr>
        <w:ind w:firstLineChars="200" w:firstLine="420"/>
      </w:pPr>
      <w:r>
        <w:rPr>
          <w:rFonts w:hint="eastAsia"/>
        </w:rPr>
        <w:t>每天最重要的工作就是通过测试</w:t>
      </w:r>
      <w:r>
        <w:t>pH</w:t>
      </w:r>
      <w:r>
        <w:t>值及观察水色来密切注视藻类的变化动态，一旦透明度低于</w:t>
      </w:r>
      <w:r>
        <w:t>30cm</w:t>
      </w:r>
      <w:r>
        <w:t>或</w:t>
      </w:r>
      <w:r>
        <w:t>pH</w:t>
      </w:r>
      <w:r>
        <w:t>超过</w:t>
      </w:r>
      <w:r>
        <w:t>9.0</w:t>
      </w:r>
      <w:r>
        <w:t>，应马上使用光合细菌来抑制，严重的要加大分量或隔天再次使用。</w:t>
      </w:r>
    </w:p>
    <w:p w:rsidR="003358ED" w:rsidRDefault="003358ED" w:rsidP="003358ED">
      <w:pPr>
        <w:ind w:firstLineChars="200" w:firstLine="420"/>
      </w:pPr>
      <w:r>
        <w:rPr>
          <w:rFonts w:hint="eastAsia"/>
        </w:rPr>
        <w:t>由于藻类种类繁多，有害无害很难区分，一般来说有害藻生长早生长快，有益藻生长迟生长慢，所以还是清水放苗安全，因为即使以后生长的藻类有害，但由于虾苗经历了有害藻类从无到有从少到多的逐渐过程，也许已经适应了。</w:t>
      </w:r>
    </w:p>
    <w:p w:rsidR="003358ED" w:rsidRDefault="003358ED" w:rsidP="003358ED">
      <w:pPr>
        <w:ind w:firstLineChars="200" w:firstLine="420"/>
      </w:pPr>
      <w:r>
        <w:t>3</w:t>
      </w:r>
      <w:r>
        <w:t>、精准喂料宁少勿剩</w:t>
      </w:r>
    </w:p>
    <w:p w:rsidR="003358ED" w:rsidRDefault="003358ED" w:rsidP="003358ED">
      <w:pPr>
        <w:ind w:firstLineChars="200" w:firstLine="420"/>
      </w:pPr>
      <w:r>
        <w:rPr>
          <w:rFonts w:hint="eastAsia"/>
        </w:rPr>
        <w:t>虾塘纳水之后</w:t>
      </w:r>
      <w:r>
        <w:t>(80—150cm)</w:t>
      </w:r>
      <w:r>
        <w:t>，经过水体消毒、解毒，然后掌握在一个星期左右放苗，放苗后</w:t>
      </w:r>
      <w:r>
        <w:t>2</w:t>
      </w:r>
      <w:r>
        <w:t>个小时开始喂料，在</w:t>
      </w:r>
      <w:r>
        <w:t>20</w:t>
      </w:r>
      <w:r>
        <w:t>天内每天喂</w:t>
      </w:r>
      <w:r>
        <w:t>2</w:t>
      </w:r>
      <w:r>
        <w:t>餐</w:t>
      </w:r>
      <w:r>
        <w:t>(9:00,17:00)</w:t>
      </w:r>
      <w:r>
        <w:t>，第</w:t>
      </w:r>
      <w:r>
        <w:t>1</w:t>
      </w:r>
      <w:r>
        <w:t>餐投喂量占全日的</w:t>
      </w:r>
      <w:r>
        <w:t>60%</w:t>
      </w:r>
      <w:r>
        <w:t>，第</w:t>
      </w:r>
      <w:r>
        <w:t>2</w:t>
      </w:r>
      <w:r>
        <w:t>餐占</w:t>
      </w:r>
      <w:r>
        <w:t>40%</w:t>
      </w:r>
      <w:r>
        <w:t>，投喂后以</w:t>
      </w:r>
      <w:r>
        <w:t>3</w:t>
      </w:r>
      <w:r>
        <w:t>小时吃完为度。</w:t>
      </w:r>
    </w:p>
    <w:p w:rsidR="003358ED" w:rsidRDefault="003358ED" w:rsidP="003358ED">
      <w:pPr>
        <w:ind w:firstLineChars="200" w:firstLine="420"/>
      </w:pPr>
      <w:r>
        <w:t>20</w:t>
      </w:r>
      <w:r>
        <w:t>天后投喂</w:t>
      </w:r>
      <w:r>
        <w:t>3</w:t>
      </w:r>
      <w:r>
        <w:t>餐</w:t>
      </w:r>
      <w:r>
        <w:t>(7:00,12:00</w:t>
      </w:r>
      <w:r>
        <w:t>，</w:t>
      </w:r>
      <w:r>
        <w:t>17</w:t>
      </w:r>
      <w:r>
        <w:t>：</w:t>
      </w:r>
      <w:r>
        <w:t>00)</w:t>
      </w:r>
      <w:r>
        <w:t>，第</w:t>
      </w:r>
      <w:r>
        <w:t>1</w:t>
      </w:r>
      <w:r>
        <w:t>餐投喂量占全日的</w:t>
      </w:r>
      <w:r>
        <w:t>40%</w:t>
      </w:r>
      <w:r>
        <w:t>，第</w:t>
      </w:r>
      <w:r>
        <w:t>2</w:t>
      </w:r>
      <w:r>
        <w:t>餐占</w:t>
      </w:r>
      <w:r>
        <w:t>40%</w:t>
      </w:r>
      <w:r>
        <w:t>，第</w:t>
      </w:r>
      <w:r>
        <w:t>3</w:t>
      </w:r>
      <w:r>
        <w:t>餐占</w:t>
      </w:r>
      <w:r>
        <w:t>20%</w:t>
      </w:r>
      <w:r>
        <w:t>，投喂后以</w:t>
      </w:r>
      <w:r>
        <w:t>2</w:t>
      </w:r>
      <w:r>
        <w:t>小时吃完为度。</w:t>
      </w:r>
      <w:r>
        <w:t>60</w:t>
      </w:r>
      <w:r>
        <w:t>天后投喂</w:t>
      </w:r>
      <w:r>
        <w:t>4</w:t>
      </w:r>
      <w:r>
        <w:t>餐</w:t>
      </w:r>
      <w:r>
        <w:t>(7:00,11:00,15:00,19:00)</w:t>
      </w:r>
      <w:r>
        <w:t>，第</w:t>
      </w:r>
      <w:r>
        <w:t>1</w:t>
      </w:r>
      <w:r>
        <w:t>餐投喂量占全日的</w:t>
      </w:r>
      <w:r>
        <w:t>30%</w:t>
      </w:r>
      <w:r>
        <w:t>，第</w:t>
      </w:r>
      <w:r>
        <w:t>2</w:t>
      </w:r>
      <w:r>
        <w:t>餐占</w:t>
      </w:r>
      <w:r>
        <w:t>30%</w:t>
      </w:r>
      <w:r>
        <w:t>，第</w:t>
      </w:r>
      <w:r>
        <w:t>3</w:t>
      </w:r>
      <w:r>
        <w:t>餐占</w:t>
      </w:r>
      <w:r>
        <w:t>30%</w:t>
      </w:r>
      <w:r>
        <w:t>，第</w:t>
      </w:r>
      <w:r>
        <w:t>4</w:t>
      </w:r>
      <w:r>
        <w:t>餐占</w:t>
      </w:r>
      <w:r>
        <w:t>10%</w:t>
      </w:r>
      <w:r>
        <w:t>，投喂后以</w:t>
      </w:r>
      <w:r>
        <w:t>1</w:t>
      </w:r>
      <w:r>
        <w:t>小时吃完为度。</w:t>
      </w:r>
    </w:p>
    <w:p w:rsidR="003358ED" w:rsidRDefault="003358ED" w:rsidP="003358ED">
      <w:pPr>
        <w:ind w:firstLineChars="200" w:firstLine="420"/>
      </w:pPr>
      <w:r>
        <w:rPr>
          <w:rFonts w:hint="eastAsia"/>
        </w:rPr>
        <w:t>投喂饲料应做到：</w:t>
      </w:r>
    </w:p>
    <w:p w:rsidR="003358ED" w:rsidRDefault="003358ED" w:rsidP="003358ED">
      <w:pPr>
        <w:ind w:firstLineChars="200" w:firstLine="420"/>
      </w:pPr>
      <w:r>
        <w:rPr>
          <w:rFonts w:hint="eastAsia"/>
        </w:rPr>
        <w:t>①前期虾病易发，应少投，中后期多投。</w:t>
      </w:r>
    </w:p>
    <w:p w:rsidR="003358ED" w:rsidRDefault="003358ED" w:rsidP="003358ED">
      <w:pPr>
        <w:ind w:firstLineChars="200" w:firstLine="420"/>
      </w:pPr>
      <w:r>
        <w:rPr>
          <w:rFonts w:hint="eastAsia"/>
        </w:rPr>
        <w:t>②投料要投在增氧机产生水流的地方，停机投喂，吃完开机。</w:t>
      </w:r>
    </w:p>
    <w:p w:rsidR="003358ED" w:rsidRDefault="003358ED" w:rsidP="003358ED">
      <w:pPr>
        <w:ind w:firstLineChars="200" w:firstLine="420"/>
      </w:pPr>
      <w:r>
        <w:rPr>
          <w:rFonts w:hint="eastAsia"/>
        </w:rPr>
        <w:t>③</w:t>
      </w:r>
      <w:r>
        <w:t xml:space="preserve"> </w:t>
      </w:r>
      <w:r>
        <w:t>东风、大风暴雨、腐败变质饲料不投。</w:t>
      </w:r>
    </w:p>
    <w:p w:rsidR="003358ED" w:rsidRDefault="003358ED" w:rsidP="003358ED">
      <w:pPr>
        <w:ind w:firstLineChars="200" w:firstLine="420"/>
        <w:rPr>
          <w:rFonts w:hint="eastAsia"/>
        </w:rPr>
      </w:pPr>
      <w:r>
        <w:rPr>
          <w:rFonts w:hint="eastAsia"/>
        </w:rPr>
        <w:t>④</w:t>
      </w:r>
      <w:r>
        <w:t xml:space="preserve"> </w:t>
      </w:r>
      <w:r>
        <w:t>水温超过</w:t>
      </w:r>
      <w:r>
        <w:t>34℃</w:t>
      </w:r>
      <w:r>
        <w:t>、</w:t>
      </w:r>
      <w:r>
        <w:t>pH</w:t>
      </w:r>
      <w:r>
        <w:t>值超过</w:t>
      </w:r>
      <w:r>
        <w:t>9.0</w:t>
      </w:r>
      <w:r>
        <w:t>、虾大量脱壳、透明度低于</w:t>
      </w:r>
      <w:r>
        <w:t>30cm</w:t>
      </w:r>
      <w:r>
        <w:t>少投。</w:t>
      </w:r>
    </w:p>
    <w:p w:rsidR="003358ED" w:rsidRDefault="003358ED" w:rsidP="002E6AE2">
      <w:pPr>
        <w:jc w:val="right"/>
        <w:rPr>
          <w:rFonts w:hint="eastAsia"/>
        </w:rPr>
      </w:pPr>
      <w:r w:rsidRPr="002E6AE2">
        <w:rPr>
          <w:rFonts w:hint="eastAsia"/>
        </w:rPr>
        <w:t>搜狐</w:t>
      </w:r>
      <w:smartTag w:uri="urn:schemas-microsoft-com:office:smarttags" w:element="chsdate">
        <w:smartTagPr>
          <w:attr w:name="Year" w:val="2018"/>
          <w:attr w:name="Month" w:val="4"/>
          <w:attr w:name="Day" w:val="13"/>
          <w:attr w:name="IsLunarDate" w:val="False"/>
          <w:attr w:name="IsROCDate" w:val="False"/>
        </w:smartTagPr>
        <w:r>
          <w:rPr>
            <w:rFonts w:hint="eastAsia"/>
          </w:rPr>
          <w:t>2018-4-13</w:t>
        </w:r>
      </w:smartTag>
    </w:p>
    <w:p w:rsidR="003358ED" w:rsidRDefault="003358ED" w:rsidP="00100E27">
      <w:pPr>
        <w:sectPr w:rsidR="003358ED" w:rsidSect="00100E27">
          <w:type w:val="continuous"/>
          <w:pgSz w:w="11906" w:h="16838" w:code="9"/>
          <w:pgMar w:top="1644" w:right="1236" w:bottom="1418" w:left="1814" w:header="851" w:footer="907" w:gutter="0"/>
          <w:pgNumType w:start="1"/>
          <w:cols w:space="425"/>
          <w:docGrid w:type="lines" w:linePitch="341" w:charSpace="2373"/>
        </w:sectPr>
      </w:pPr>
    </w:p>
    <w:p w:rsidR="00C44EC2" w:rsidRDefault="00C44EC2"/>
    <w:sectPr w:rsidR="00C44E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58ED"/>
    <w:rsid w:val="003358ED"/>
    <w:rsid w:val="00C44E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58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58ED"/>
    <w:rPr>
      <w:rFonts w:ascii="黑体" w:eastAsia="黑体" w:hAnsi="宋体" w:cs="Times New Roman"/>
      <w:b/>
      <w:kern w:val="36"/>
      <w:sz w:val="32"/>
      <w:szCs w:val="32"/>
    </w:rPr>
  </w:style>
  <w:style w:type="paragraph" w:customStyle="1" w:styleId="Char2CharCharChar">
    <w:name w:val="Char2 Char Char Char"/>
    <w:basedOn w:val="a"/>
    <w:autoRedefine/>
    <w:rsid w:val="003358E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1401</Characters>
  <Application>Microsoft Office Word</Application>
  <DocSecurity>0</DocSecurity>
  <Lines>11</Lines>
  <Paragraphs>3</Paragraphs>
  <ScaleCrop>false</ScaleCrop>
  <Company>Microsoft</Company>
  <LinksUpToDate>false</LinksUpToDate>
  <CharactersWithSpaces>1643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2022-07-21T06:04:00Z</dcterms:created>
</cp:coreProperties>
</file>