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1BEA" w:rsidRDefault="00171BEA" w:rsidP="006C2CAF">
      <w:pPr>
        <w:pStyle w:val="1"/>
        <w:rPr>
          <w:rFonts w:hint="eastAsia"/>
        </w:rPr>
      </w:pPr>
      <w:r w:rsidRPr="006C2CAF">
        <w:rPr>
          <w:rFonts w:hint="eastAsia"/>
        </w:rPr>
        <w:t>安徽宣城市“三举措”力促渔业“产业兴旺”</w:t>
      </w:r>
    </w:p>
    <w:p w:rsidR="00171BEA" w:rsidRDefault="00171BEA" w:rsidP="00171BEA">
      <w:pPr>
        <w:ind w:firstLineChars="200" w:firstLine="420"/>
      </w:pPr>
      <w:r>
        <w:t>近年来，宣城市渔业发展紧扣</w:t>
      </w:r>
      <w:r>
        <w:t>“</w:t>
      </w:r>
      <w:r>
        <w:t>新模式、优产业、高影响</w:t>
      </w:r>
      <w:r>
        <w:t>”</w:t>
      </w:r>
      <w:r>
        <w:t>三举措，力促渔业</w:t>
      </w:r>
      <w:r>
        <w:t>“</w:t>
      </w:r>
      <w:r>
        <w:t>产业兴旺</w:t>
      </w:r>
      <w:r>
        <w:t>”</w:t>
      </w:r>
      <w:r>
        <w:t>，取得显著成效。</w:t>
      </w:r>
    </w:p>
    <w:p w:rsidR="00171BEA" w:rsidRDefault="00171BEA" w:rsidP="00171BEA">
      <w:pPr>
        <w:ind w:firstLineChars="200" w:firstLine="420"/>
      </w:pPr>
      <w:r>
        <w:t>一、聚焦稻渔综合种养新模式</w:t>
      </w:r>
    </w:p>
    <w:p w:rsidR="00171BEA" w:rsidRDefault="00171BEA" w:rsidP="00171BEA">
      <w:pPr>
        <w:ind w:firstLineChars="200" w:firstLine="420"/>
      </w:pPr>
      <w:r>
        <w:t>宣城市稻渔综合种养产业主要集中在宣州区、郎溪县，以</w:t>
      </w:r>
      <w:r>
        <w:t>“</w:t>
      </w:r>
      <w:r>
        <w:t>一季稻、一季小龙虾的稻虾轮作</w:t>
      </w:r>
      <w:r>
        <w:t>+</w:t>
      </w:r>
      <w:r>
        <w:t>共作</w:t>
      </w:r>
      <w:r>
        <w:t>”</w:t>
      </w:r>
      <w:r>
        <w:t>的模式为主。目前产业发展迅速，面积已从去年的</w:t>
      </w:r>
      <w:r>
        <w:t>0.87</w:t>
      </w:r>
      <w:r>
        <w:t>万亩跃升至</w:t>
      </w:r>
      <w:r>
        <w:t>6.5</w:t>
      </w:r>
      <w:r>
        <w:t>万亩；实现小龙虾产量</w:t>
      </w:r>
      <w:r>
        <w:t>6000</w:t>
      </w:r>
      <w:r>
        <w:t>多吨，产值</w:t>
      </w:r>
      <w:r>
        <w:t>2.6</w:t>
      </w:r>
      <w:r>
        <w:t>亿元，利润超亿元，发展业绩居全省第一方阵。</w:t>
      </w:r>
    </w:p>
    <w:p w:rsidR="00171BEA" w:rsidRDefault="00171BEA" w:rsidP="00171BEA">
      <w:pPr>
        <w:ind w:firstLineChars="200" w:firstLine="420"/>
      </w:pPr>
      <w:r>
        <w:t>稻渔综合种养指的是将稻田四周开挖环沟，将开挖出来的土在田块四周做埂，中间田块不动，蓄水以后进行稻渔轮作或稻渔共作这样一种综合种养模式。由于这种模式具有</w:t>
      </w:r>
      <w:r>
        <w:t>“</w:t>
      </w:r>
      <w:r>
        <w:t>以渔促稻、以稻促渔、稻渔双赢</w:t>
      </w:r>
      <w:r>
        <w:t>”</w:t>
      </w:r>
      <w:r>
        <w:t>的优势，能够在稳粮的基础上，迅速提高田块的综合利用价值，创造出更好的经济、社会和生态效益，自诞生以来，受到很多农民的欢迎。</w:t>
      </w:r>
      <w:r>
        <w:t>2016</w:t>
      </w:r>
      <w:r>
        <w:t>年底，省农委出台《关于印发安徽省稻渔综合种养双千工程实施意见的通知》（皖农渔函〔</w:t>
      </w:r>
      <w:r>
        <w:t>2016</w:t>
      </w:r>
      <w:r>
        <w:t>〕</w:t>
      </w:r>
      <w:r>
        <w:t>1180</w:t>
      </w:r>
      <w:r>
        <w:t>号），大力推广实施稻渔综合种养，力争实现</w:t>
      </w:r>
      <w:r>
        <w:t>“</w:t>
      </w:r>
      <w:r>
        <w:t>亩收千斤粮、亩增千元钱</w:t>
      </w:r>
      <w:r>
        <w:t>”</w:t>
      </w:r>
      <w:r>
        <w:t>。宣城市农委迅速制定贯彻方案</w:t>
      </w:r>
      <w:r>
        <w:rPr>
          <w:rFonts w:hint="eastAsia"/>
        </w:rPr>
        <w:t>，予以推广实施。</w:t>
      </w:r>
    </w:p>
    <w:p w:rsidR="00171BEA" w:rsidRDefault="00171BEA" w:rsidP="00171BEA">
      <w:pPr>
        <w:ind w:firstLineChars="200" w:firstLine="420"/>
      </w:pPr>
      <w:r>
        <w:t>今年</w:t>
      </w:r>
      <w:r>
        <w:t>4</w:t>
      </w:r>
      <w:r>
        <w:t>月</w:t>
      </w:r>
      <w:r>
        <w:t>27</w:t>
      </w:r>
      <w:r>
        <w:t>日，农业部副部长于康震到我市宣州区视察工作时，对该模式的推广表示了充分肯定。</w:t>
      </w:r>
      <w:smartTag w:uri="urn:schemas-microsoft-com:office:smarttags" w:element="chsdate">
        <w:smartTagPr>
          <w:attr w:name="Year" w:val="2018"/>
          <w:attr w:name="Month" w:val="7"/>
          <w:attr w:name="Day" w:val="31"/>
          <w:attr w:name="IsLunarDate" w:val="False"/>
          <w:attr w:name="IsROCDate" w:val="False"/>
        </w:smartTagPr>
        <w:r>
          <w:t>7</w:t>
        </w:r>
        <w:r>
          <w:t>月</w:t>
        </w:r>
        <w:r>
          <w:t>31</w:t>
        </w:r>
        <w:r>
          <w:t>日</w:t>
        </w:r>
      </w:smartTag>
      <w:r>
        <w:t>—</w:t>
      </w:r>
      <w:smartTag w:uri="urn:schemas-microsoft-com:office:smarttags" w:element="chsdate">
        <w:smartTagPr>
          <w:attr w:name="Year" w:val="2018"/>
          <w:attr w:name="Month" w:val="8"/>
          <w:attr w:name="Day" w:val="1"/>
          <w:attr w:name="IsLunarDate" w:val="False"/>
          <w:attr w:name="IsROCDate" w:val="False"/>
        </w:smartTagPr>
        <w:r>
          <w:t>8</w:t>
        </w:r>
        <w:r>
          <w:t>月</w:t>
        </w:r>
        <w:r>
          <w:t>1</w:t>
        </w:r>
        <w:r>
          <w:t>日</w:t>
        </w:r>
      </w:smartTag>
      <w:r>
        <w:t>，全省稻渔综合种养现场会在宣州区召开，会议对我市的稻渔综合种养产业予以了充分肯定，省农委副主任陈卫东、市委常委、统战部长、副市长张黎勇等出席了会议。</w:t>
      </w:r>
    </w:p>
    <w:p w:rsidR="00171BEA" w:rsidRDefault="00171BEA" w:rsidP="00171BEA">
      <w:pPr>
        <w:ind w:firstLineChars="200" w:firstLine="420"/>
      </w:pPr>
      <w:r>
        <w:t>二、牢握地方特色优势产业</w:t>
      </w:r>
    </w:p>
    <w:p w:rsidR="00171BEA" w:rsidRDefault="00171BEA" w:rsidP="00171BEA">
      <w:pPr>
        <w:ind w:firstLineChars="200" w:firstLine="420"/>
      </w:pPr>
      <w:r>
        <w:t>在调整结构推广渔业新产业模式的同时，不断发展壮大具有比较优势的河蟹、青虾养殖产业。</w:t>
      </w:r>
    </w:p>
    <w:p w:rsidR="00171BEA" w:rsidRDefault="00171BEA" w:rsidP="00171BEA">
      <w:pPr>
        <w:ind w:firstLineChars="200" w:firstLine="420"/>
      </w:pPr>
      <w:r>
        <w:t>一是幼蟹产业规模全国第一。我市宣州区水阳镇被中国渔业协会于</w:t>
      </w:r>
      <w:r>
        <w:t>2011</w:t>
      </w:r>
      <w:r>
        <w:t>年、</w:t>
      </w:r>
      <w:r>
        <w:t>2017</w:t>
      </w:r>
      <w:r>
        <w:t>年分别授予</w:t>
      </w:r>
      <w:r>
        <w:t>“</w:t>
      </w:r>
      <w:r>
        <w:t>中国幼蟹之乡</w:t>
      </w:r>
      <w:r>
        <w:t>”</w:t>
      </w:r>
      <w:r>
        <w:t>和</w:t>
      </w:r>
      <w:r>
        <w:t>“</w:t>
      </w:r>
      <w:r>
        <w:t>中国幼蟹第一镇</w:t>
      </w:r>
      <w:r>
        <w:t>”</w:t>
      </w:r>
      <w:r>
        <w:t>荣誉称号，其注册的</w:t>
      </w:r>
      <w:r>
        <w:t>“</w:t>
      </w:r>
      <w:r>
        <w:t>水阳江牌</w:t>
      </w:r>
      <w:r>
        <w:t>”</w:t>
      </w:r>
      <w:r>
        <w:t>幼蟹享誉全国。目前，水阳镇幼蟹培育面积已达</w:t>
      </w:r>
      <w:r>
        <w:t>4.5</w:t>
      </w:r>
      <w:r>
        <w:t>万亩，年培育幼蟹</w:t>
      </w:r>
      <w:r>
        <w:t>12</w:t>
      </w:r>
      <w:r>
        <w:t>亿只，培育规模占全国的八分之一。我市的幼蟹产业起步早，发展快，技术不断突破，产量不断提高。上世纪八十年代，河蟹人工繁殖技术被攻克并在国际上获得金奖。随后，宣州区水阳镇就开始建立河蟹繁殖场，繁殖河蟹大眼幼体培育幼蟹，成为第一批人工半咸水河蟹繁殖场；自人工繁育出一斤</w:t>
      </w:r>
      <w:r>
        <w:t>8</w:t>
      </w:r>
      <w:r>
        <w:t>万只的大眼幼体以后</w:t>
      </w:r>
      <w:r>
        <w:rPr>
          <w:rFonts w:hint="eastAsia"/>
        </w:rPr>
        <w:t>，就正式启动幼蟹培育，是我市最早开始幼蟹培育的繁殖场所。随着技术的不断突破，人工繁殖河蟹已全部转移至海边进行，水阳镇现基本从江苏射阳等地购进大眼幼体培育幼蟹。</w:t>
      </w:r>
    </w:p>
    <w:p w:rsidR="00171BEA" w:rsidRDefault="00171BEA" w:rsidP="00171BEA">
      <w:pPr>
        <w:ind w:firstLineChars="200" w:firstLine="420"/>
      </w:pPr>
      <w:r>
        <w:t>二是成蟹产业跻身全国</w:t>
      </w:r>
      <w:r>
        <w:t>“</w:t>
      </w:r>
      <w:r>
        <w:t>金三角</w:t>
      </w:r>
      <w:r>
        <w:t>”</w:t>
      </w:r>
      <w:r>
        <w:t>。目前，我市河蟹养殖面积</w:t>
      </w:r>
      <w:r>
        <w:t>24</w:t>
      </w:r>
      <w:r>
        <w:t>万亩，年产量</w:t>
      </w:r>
      <w:r>
        <w:t>1.2</w:t>
      </w:r>
      <w:r>
        <w:t>万吨，产值</w:t>
      </w:r>
      <w:r>
        <w:t>15</w:t>
      </w:r>
      <w:r>
        <w:t>亿元以上。我市养殖出的成蟹规格大、质量好、品质高，成蟹产业为全国优质蟹</w:t>
      </w:r>
      <w:r>
        <w:t>“</w:t>
      </w:r>
      <w:r>
        <w:t>金三角</w:t>
      </w:r>
      <w:r>
        <w:t>”</w:t>
      </w:r>
      <w:r>
        <w:t>（高淳、当涂、宣州）之一。今年在安庆举办的全省</w:t>
      </w:r>
      <w:r>
        <w:t>“</w:t>
      </w:r>
      <w:r>
        <w:t>蟹王</w:t>
      </w:r>
      <w:r>
        <w:t>”</w:t>
      </w:r>
      <w:r>
        <w:t>争霸赛和在上海举办的王宝和杯全国蟹王争霸赛中，宣州区选送的</w:t>
      </w:r>
      <w:r>
        <w:t>539</w:t>
      </w:r>
      <w:r>
        <w:t>克雄蟹连夺全省、全国</w:t>
      </w:r>
      <w:r>
        <w:t>“</w:t>
      </w:r>
      <w:r>
        <w:t>蟹王</w:t>
      </w:r>
      <w:r>
        <w:t>”</w:t>
      </w:r>
      <w:r>
        <w:t>称号。我市养殖河蟹近</w:t>
      </w:r>
      <w:r>
        <w:t>30</w:t>
      </w:r>
      <w:r>
        <w:t>年历史，成蟹养殖主要集中在宣州区，养殖技术现已不断成熟。我市的河蟹养殖理念主要是生态养殖，大量种植水草，营造良好的生态环境，大量投放螺蛳，净化水质，提供鲜活饵料，成</w:t>
      </w:r>
      <w:r>
        <w:rPr>
          <w:rFonts w:hint="eastAsia"/>
        </w:rPr>
        <w:t>蟹享誉高。中国渔业协会会长赵兴武在前来水阳授牌“中国幼蟹第一镇”时称赞说：“买水阳蟹苗，养中国蟹王”！下一步有待于打造我市自己的品牌“南漪湖”牌，通过各种手段，将“南漪湖”牌大闸蟹打造得和固城湖甚至阳澄湖一样响亮，提高品牌影响力和附加值，是有待研究的课题。</w:t>
      </w:r>
    </w:p>
    <w:p w:rsidR="00171BEA" w:rsidRDefault="00171BEA" w:rsidP="00171BEA">
      <w:pPr>
        <w:ind w:firstLineChars="200" w:firstLine="420"/>
      </w:pPr>
      <w:r>
        <w:t>三是青虾产业稳定高效。连片池塘精养，青虾一年可以养两季，亩产</w:t>
      </w:r>
      <w:r>
        <w:t>200</w:t>
      </w:r>
      <w:r>
        <w:t>斤左右，平均每亩纯利润约</w:t>
      </w:r>
      <w:r>
        <w:t>3000</w:t>
      </w:r>
      <w:r>
        <w:t>元，高的可达</w:t>
      </w:r>
      <w:r>
        <w:t>5000</w:t>
      </w:r>
      <w:r>
        <w:t>元以上。目前，全市青虾单养面积约</w:t>
      </w:r>
      <w:r>
        <w:t>2.5</w:t>
      </w:r>
      <w:r>
        <w:t>万亩，成为特色养殖中很有生命力的养殖对象，目前仍值得大力推广。青虾即河虾，历来是受到市民最青睐的餐桌美味之一，近</w:t>
      </w:r>
      <w:r>
        <w:t>20</w:t>
      </w:r>
      <w:r>
        <w:t>年来，青虾的市场行情一直很稳定并不断走高，养殖技术不断成熟，效益一直良好。近几年，在河蟹养殖塘混养青虾的同时，单养青虾越来越受到热捧，最为明显的是宣州区的养贤乡，从五年前的几百亩发展到现在的</w:t>
      </w:r>
      <w:r>
        <w:t>1.3</w:t>
      </w:r>
      <w:r>
        <w:t>万亩。郎溪县飞鲤镇青虾养殖面积也在持</w:t>
      </w:r>
      <w:r>
        <w:rPr>
          <w:rFonts w:hint="eastAsia"/>
        </w:rPr>
        <w:t>续扩大。</w:t>
      </w:r>
    </w:p>
    <w:p w:rsidR="00171BEA" w:rsidRDefault="00171BEA" w:rsidP="00171BEA">
      <w:pPr>
        <w:ind w:firstLineChars="200" w:firstLine="420"/>
      </w:pPr>
      <w:r>
        <w:t>三、打造产业发展高影响力</w:t>
      </w:r>
    </w:p>
    <w:p w:rsidR="00171BEA" w:rsidRDefault="00171BEA" w:rsidP="00171BEA">
      <w:pPr>
        <w:ind w:firstLineChars="200" w:firstLine="420"/>
        <w:rPr>
          <w:rFonts w:hint="eastAsia"/>
        </w:rPr>
      </w:pPr>
      <w:r>
        <w:t>积极组织参加国家、省各项竞赛，争创荣誉、扩大影响，切实推进产业品牌打造和产业发展推介。</w:t>
      </w:r>
      <w:r>
        <w:t>11</w:t>
      </w:r>
      <w:r>
        <w:t>月下旬，在上海海洋大学举办的全国稻渔综合种养模式创新大赛和优质渔米评比中，宣州区的安徽富甲半岛生态休闲有限公司和宣城市念念虾稻轮作专业合作社两家企业共获得</w:t>
      </w:r>
      <w:r>
        <w:t>5</w:t>
      </w:r>
      <w:r>
        <w:t>项大奖：各获得</w:t>
      </w:r>
      <w:r>
        <w:t>1</w:t>
      </w:r>
      <w:r>
        <w:t>个模式创新大赛银奖、</w:t>
      </w:r>
      <w:r>
        <w:t>1</w:t>
      </w:r>
      <w:r>
        <w:t>个绿色生态奖，安徽富甲半岛生态休闲有限公司的</w:t>
      </w:r>
      <w:r>
        <w:t>“</w:t>
      </w:r>
      <w:r>
        <w:t>华粳</w:t>
      </w:r>
      <w:r>
        <w:t>40”</w:t>
      </w:r>
      <w:r>
        <w:t>稻米还获得</w:t>
      </w:r>
      <w:r>
        <w:t>2017</w:t>
      </w:r>
      <w:r>
        <w:t>年全国稻渔综合种养优质渔米评比银奖。在省总工会和省农委联合举办的全省第一届水产推广技能大赛中，我市宣州区水产技术推广站张艳夺得全省二等奖，宣城市渔</w:t>
      </w:r>
      <w:r>
        <w:rPr>
          <w:rFonts w:hint="eastAsia"/>
        </w:rPr>
        <w:t>业渔政局获得优秀组织奖，张艳还代表安徽省参加农业部举办的全国比赛，获得全国三等奖。</w:t>
      </w:r>
      <w:smartTag w:uri="urn:schemas-microsoft-com:office:smarttags" w:element="chsdate">
        <w:smartTagPr>
          <w:attr w:name="Year" w:val="2018"/>
          <w:attr w:name="Month" w:val="12"/>
          <w:attr w:name="Day" w:val="16"/>
          <w:attr w:name="IsLunarDate" w:val="False"/>
          <w:attr w:name="IsROCDate" w:val="False"/>
        </w:smartTagPr>
        <w:r>
          <w:t>12</w:t>
        </w:r>
        <w:r>
          <w:t>月</w:t>
        </w:r>
        <w:r>
          <w:t>16</w:t>
        </w:r>
        <w:r>
          <w:t>日</w:t>
        </w:r>
      </w:smartTag>
      <w:r>
        <w:t>，在全省稻渔综合种养创新盈利模式大赛中，宣城市参赛的两家企业：宣城市念念稻虾轮作合作社和安徽富甲半岛生态休闲有限公司双双进入全省十佳。</w:t>
      </w:r>
      <w:smartTag w:uri="urn:schemas-microsoft-com:office:smarttags" w:element="chsdate">
        <w:smartTagPr>
          <w:attr w:name="Year" w:val="2018"/>
          <w:attr w:name="Month" w:val="12"/>
          <w:attr w:name="Day" w:val="8"/>
          <w:attr w:name="IsLunarDate" w:val="False"/>
          <w:attr w:name="IsROCDate" w:val="False"/>
        </w:smartTagPr>
        <w:r>
          <w:t>12</w:t>
        </w:r>
        <w:r>
          <w:t>月</w:t>
        </w:r>
        <w:r>
          <w:t>8</w:t>
        </w:r>
        <w:r>
          <w:t>日</w:t>
        </w:r>
      </w:smartTag>
      <w:r>
        <w:t>，省农委授予宣城市念念虾稻轮作专业合作社</w:t>
      </w:r>
      <w:r>
        <w:t>“</w:t>
      </w:r>
      <w:r>
        <w:t>省级稻渔综合种养示范区</w:t>
      </w:r>
      <w:r>
        <w:t>”</w:t>
      </w:r>
      <w:r>
        <w:t>称号，该合作社还被中国渔业协会授予了</w:t>
      </w:r>
      <w:r>
        <w:t>“</w:t>
      </w:r>
      <w:r>
        <w:t>安徽省龙虾健康养殖示范基地</w:t>
      </w:r>
      <w:r>
        <w:t>”</w:t>
      </w:r>
      <w:r>
        <w:t>称号。</w:t>
      </w:r>
    </w:p>
    <w:p w:rsidR="00171BEA" w:rsidRDefault="00171BEA" w:rsidP="006C2CAF">
      <w:pPr>
        <w:ind w:firstLine="420"/>
        <w:jc w:val="right"/>
        <w:rPr>
          <w:rFonts w:hint="eastAsia"/>
        </w:rPr>
      </w:pPr>
      <w:r w:rsidRPr="006C2CAF">
        <w:rPr>
          <w:rFonts w:hint="eastAsia"/>
        </w:rPr>
        <w:t>宣城市政府网</w:t>
      </w:r>
      <w:smartTag w:uri="urn:schemas-microsoft-com:office:smarttags" w:element="chsdate">
        <w:smartTagPr>
          <w:attr w:name="Year" w:val="2017"/>
          <w:attr w:name="Month" w:val="12"/>
          <w:attr w:name="Day" w:val="28"/>
          <w:attr w:name="IsLunarDate" w:val="False"/>
          <w:attr w:name="IsROCDate" w:val="False"/>
        </w:smartTagPr>
        <w:r>
          <w:rPr>
            <w:rFonts w:hint="eastAsia"/>
          </w:rPr>
          <w:t>2017-12-28</w:t>
        </w:r>
      </w:smartTag>
    </w:p>
    <w:p w:rsidR="00171BEA" w:rsidRDefault="00171BEA" w:rsidP="00F63B65">
      <w:pPr>
        <w:sectPr w:rsidR="00171BEA" w:rsidSect="00F63B65">
          <w:type w:val="continuous"/>
          <w:pgSz w:w="11906" w:h="16838" w:code="9"/>
          <w:pgMar w:top="1644" w:right="1236" w:bottom="1418" w:left="1814" w:header="851" w:footer="907" w:gutter="0"/>
          <w:pgNumType w:start="1"/>
          <w:cols w:space="425"/>
          <w:docGrid w:type="lines" w:linePitch="341" w:charSpace="2373"/>
        </w:sectPr>
      </w:pPr>
    </w:p>
    <w:p w:rsidR="00771DB9" w:rsidRDefault="00771DB9"/>
    <w:sectPr w:rsidR="00771D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1BEA"/>
    <w:rsid w:val="00171BEA"/>
    <w:rsid w:val="00771D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71B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1BEA"/>
    <w:rPr>
      <w:rFonts w:ascii="黑体" w:eastAsia="黑体" w:hAnsi="宋体" w:cs="Times New Roman"/>
      <w:b/>
      <w:kern w:val="36"/>
      <w:sz w:val="32"/>
      <w:szCs w:val="32"/>
    </w:rPr>
  </w:style>
  <w:style w:type="paragraph" w:customStyle="1" w:styleId="Char2CharCharChar">
    <w:name w:val="Char2 Char Char Char"/>
    <w:basedOn w:val="a"/>
    <w:autoRedefine/>
    <w:rsid w:val="00171BE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312</Words>
  <Characters>1782</Characters>
  <Application>Microsoft Office Word</Application>
  <DocSecurity>0</DocSecurity>
  <Lines>14</Lines>
  <Paragraphs>4</Paragraphs>
  <ScaleCrop>false</ScaleCrop>
  <Company/>
  <LinksUpToDate>false</LinksUpToDate>
  <CharactersWithSpaces>2090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2022-07-21T06:27:00Z</dcterms:created>
</cp:coreProperties>
</file>