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D2A" w:rsidRDefault="00336D2A" w:rsidP="00E178F7">
      <w:pPr>
        <w:pStyle w:val="1"/>
        <w:rPr>
          <w:rFonts w:hint="eastAsia"/>
        </w:rPr>
      </w:pPr>
      <w:r w:rsidRPr="002E6279">
        <w:rPr>
          <w:rFonts w:hint="eastAsia"/>
        </w:rPr>
        <w:t>临沂动物疫病防控工作提档升级</w:t>
      </w:r>
    </w:p>
    <w:p w:rsidR="00336D2A" w:rsidRDefault="00336D2A" w:rsidP="00CF762B">
      <w:r>
        <w:rPr>
          <w:rFonts w:hint="eastAsia"/>
        </w:rPr>
        <w:t xml:space="preserve">　　临沂市是畜牧业大市</w:t>
      </w:r>
      <w:r>
        <w:t>,</w:t>
      </w:r>
      <w:r>
        <w:t>沂水县是传统的畜牧生产大县</w:t>
      </w:r>
      <w:r>
        <w:t>,</w:t>
      </w:r>
      <w:r>
        <w:t>经过近两年的创建</w:t>
      </w:r>
      <w:r>
        <w:t>,2015</w:t>
      </w:r>
      <w:r>
        <w:t>年</w:t>
      </w:r>
      <w:r>
        <w:t>12</w:t>
      </w:r>
      <w:r>
        <w:t>月无疫区临沂市沂水县缓冲区正式通过国家评估验收。</w:t>
      </w:r>
      <w:r>
        <w:t>2016</w:t>
      </w:r>
      <w:r>
        <w:t>年</w:t>
      </w:r>
      <w:r>
        <w:t>11</w:t>
      </w:r>
      <w:r>
        <w:t>月</w:t>
      </w:r>
      <w:r>
        <w:t>,</w:t>
      </w:r>
      <w:r>
        <w:t>临沂市沂水县接受农业部无疫区维持情况督查。在巩固无疫区评估认证成果的基础上</w:t>
      </w:r>
      <w:r>
        <w:t>,</w:t>
      </w:r>
      <w:r>
        <w:t>临沂市进一步强化组织保障和物质保障</w:t>
      </w:r>
      <w:r>
        <w:t>,</w:t>
      </w:r>
      <w:r>
        <w:t>狠抓基础设施建设和队伍建设</w:t>
      </w:r>
      <w:r>
        <w:t>,</w:t>
      </w:r>
      <w:r>
        <w:t>不断增强动物疫病防控能力和畜产品质量安全监管水平</w:t>
      </w:r>
      <w:r>
        <w:t>,</w:t>
      </w:r>
      <w:r>
        <w:t>保证了监管维持无疫、检测证明无疫</w:t>
      </w:r>
      <w:r>
        <w:t>,</w:t>
      </w:r>
      <w:r>
        <w:t>无疫区维持无疫工作成效显著。</w:t>
      </w:r>
    </w:p>
    <w:p w:rsidR="00336D2A" w:rsidRDefault="00336D2A" w:rsidP="00CF762B">
      <w:r>
        <w:rPr>
          <w:rFonts w:hint="eastAsia"/>
        </w:rPr>
        <w:t xml:space="preserve">　　健全组织领导</w:t>
      </w:r>
      <w:r>
        <w:t>,</w:t>
      </w:r>
      <w:r>
        <w:t>为评估认证打好组织基础</w:t>
      </w:r>
    </w:p>
    <w:p w:rsidR="00336D2A" w:rsidRDefault="00336D2A" w:rsidP="00CF762B">
      <w:r>
        <w:rPr>
          <w:rFonts w:hint="eastAsia"/>
        </w:rPr>
        <w:t xml:space="preserve">　　抓好规定动物疫病强制免疫</w:t>
      </w:r>
      <w:r>
        <w:t>,</w:t>
      </w:r>
      <w:r>
        <w:t>努力提升免疫保护水平。建立突发动物疫情应急处理机制。市县分别建立了动物疫情应急机构和应急预备队</w:t>
      </w:r>
      <w:r>
        <w:t>,</w:t>
      </w:r>
      <w:r>
        <w:t>成立了口蹄疫疫情诊断处置专家组</w:t>
      </w:r>
      <w:r>
        <w:t>,</w:t>
      </w:r>
      <w:r>
        <w:t>建设了应急物资储备库</w:t>
      </w:r>
      <w:r>
        <w:t>,</w:t>
      </w:r>
      <w:r>
        <w:t>组织开展了专业技术培训和防控应急演练</w:t>
      </w:r>
      <w:r>
        <w:t>,</w:t>
      </w:r>
      <w:r>
        <w:t>密切关注疫情动态</w:t>
      </w:r>
      <w:r>
        <w:t>,</w:t>
      </w:r>
      <w:r>
        <w:t>全面提升了疫情预警预报能力。全面推行</w:t>
      </w:r>
      <w:r>
        <w:t>“</w:t>
      </w:r>
      <w:r>
        <w:t>五保</w:t>
      </w:r>
      <w:r>
        <w:t>”“</w:t>
      </w:r>
      <w:r>
        <w:t>三化</w:t>
      </w:r>
      <w:r>
        <w:t>”“</w:t>
      </w:r>
      <w:r>
        <w:t>四不漏</w:t>
      </w:r>
      <w:r>
        <w:t>”</w:t>
      </w:r>
      <w:r>
        <w:t>新机制</w:t>
      </w:r>
      <w:r>
        <w:t>,</w:t>
      </w:r>
      <w:r>
        <w:t>即以县区政府保投入、业务部门保质量、乡镇政府保密度、村委社区保到户、督导检查保效果为举措</w:t>
      </w:r>
      <w:r>
        <w:t>,</w:t>
      </w:r>
      <w:r>
        <w:t>以强制免疫制度化、程序化、规范化为标准</w:t>
      </w:r>
      <w:r>
        <w:t>,</w:t>
      </w:r>
      <w:r>
        <w:t>以强制免疫不漏村、不漏户、不漏畜、不漏针为要求</w:t>
      </w:r>
      <w:r>
        <w:t>,</w:t>
      </w:r>
      <w:r>
        <w:t>以实现畜禽应免尽免为工作目标</w:t>
      </w:r>
      <w:r>
        <w:rPr>
          <w:rFonts w:hint="eastAsia"/>
        </w:rPr>
        <w:t>的免疫工作新机制</w:t>
      </w:r>
      <w:r>
        <w:t>,</w:t>
      </w:r>
      <w:r>
        <w:t>全面提升了全市规定动物的免疫密度和质量。</w:t>
      </w:r>
    </w:p>
    <w:p w:rsidR="00336D2A" w:rsidRDefault="00336D2A" w:rsidP="00CF762B">
      <w:r>
        <w:rPr>
          <w:rFonts w:hint="eastAsia"/>
        </w:rPr>
        <w:t xml:space="preserve">　　强化资金投入</w:t>
      </w:r>
      <w:r>
        <w:t>,</w:t>
      </w:r>
      <w:r>
        <w:t>为无疫区建设维持工作提供充足的物资支撑。沂水县认真开展兽医工作体系建设和动物疫病防控基础设施建设</w:t>
      </w:r>
      <w:r>
        <w:t>,</w:t>
      </w:r>
      <w:r>
        <w:t>先后投入各级财政资金近</w:t>
      </w:r>
      <w:r>
        <w:t>600</w:t>
      </w:r>
      <w:r>
        <w:t>万元</w:t>
      </w:r>
      <w:r>
        <w:t>,</w:t>
      </w:r>
      <w:r>
        <w:t>建成省级动物卫生监督检查站</w:t>
      </w:r>
      <w:r>
        <w:t>1</w:t>
      </w:r>
      <w:r>
        <w:t>处</w:t>
      </w:r>
      <w:r>
        <w:t>,</w:t>
      </w:r>
      <w:r>
        <w:t>动物检疫申报大厅</w:t>
      </w:r>
      <w:r>
        <w:t>18</w:t>
      </w:r>
      <w:r>
        <w:t>处、动物隔离场</w:t>
      </w:r>
      <w:r>
        <w:t>1</w:t>
      </w:r>
      <w:r>
        <w:t>处</w:t>
      </w:r>
      <w:r>
        <w:t>,</w:t>
      </w:r>
      <w:r>
        <w:t>设置警示标志</w:t>
      </w:r>
      <w:r>
        <w:t>2</w:t>
      </w:r>
      <w:r>
        <w:t>处</w:t>
      </w:r>
      <w:r>
        <w:t>,</w:t>
      </w:r>
      <w:r>
        <w:t>购置化验设施设备</w:t>
      </w:r>
      <w:r>
        <w:t>16</w:t>
      </w:r>
      <w:r>
        <w:t>台</w:t>
      </w:r>
      <w:r>
        <w:t>(</w:t>
      </w:r>
      <w:r>
        <w:t>套</w:t>
      </w:r>
      <w:r>
        <w:t>)</w:t>
      </w:r>
      <w:r>
        <w:t>、检疫电子出证系统设备</w:t>
      </w:r>
      <w:r>
        <w:t>56</w:t>
      </w:r>
      <w:r>
        <w:t>台</w:t>
      </w:r>
      <w:r>
        <w:t>(</w:t>
      </w:r>
      <w:r>
        <w:t>套</w:t>
      </w:r>
      <w:r>
        <w:t>)</w:t>
      </w:r>
      <w:r>
        <w:t>、储备重大动物疫病防控应急物资品种</w:t>
      </w:r>
      <w:r>
        <w:t>26</w:t>
      </w:r>
      <w:r>
        <w:t>个</w:t>
      </w:r>
      <w:r>
        <w:t>,</w:t>
      </w:r>
      <w:r>
        <w:t>实现了从软件到硬件全方位的提升和完善。同时</w:t>
      </w:r>
      <w:r>
        <w:t>,</w:t>
      </w:r>
      <w:r>
        <w:t>全县疫病监测、流行病学调查、检疫监督、动物隔离、疫情处置、应急物资储备、无害化处理等重大动物疫病防控工作经费全部足额纳入财政</w:t>
      </w:r>
      <w:r>
        <w:rPr>
          <w:rFonts w:hint="eastAsia"/>
        </w:rPr>
        <w:t>预算</w:t>
      </w:r>
      <w:r>
        <w:t>,</w:t>
      </w:r>
      <w:r>
        <w:t>畜牧系统内工作人员工资及各项待遇实行全额财政拨款。</w:t>
      </w:r>
      <w:r>
        <w:t>2015</w:t>
      </w:r>
      <w:r>
        <w:t>年全县畜牧预算可支配支出经费达到</w:t>
      </w:r>
      <w:r>
        <w:t>2102.48</w:t>
      </w:r>
      <w:r>
        <w:t>万元</w:t>
      </w:r>
      <w:r>
        <w:t>,2016</w:t>
      </w:r>
      <w:r>
        <w:t>年达到</w:t>
      </w:r>
      <w:r>
        <w:t>2704.22</w:t>
      </w:r>
      <w:r>
        <w:t>万元</w:t>
      </w:r>
      <w:r>
        <w:t>,</w:t>
      </w:r>
      <w:r>
        <w:t>同比增加</w:t>
      </w:r>
      <w:r>
        <w:t>28.62%</w:t>
      </w:r>
      <w:r>
        <w:t>。</w:t>
      </w:r>
    </w:p>
    <w:p w:rsidR="00336D2A" w:rsidRDefault="00336D2A" w:rsidP="00CF762B">
      <w:r>
        <w:rPr>
          <w:rFonts w:hint="eastAsia"/>
        </w:rPr>
        <w:t xml:space="preserve">　　加强屏障体系建设</w:t>
      </w:r>
      <w:r>
        <w:t>,</w:t>
      </w:r>
      <w:r>
        <w:t>努力提升维持无疫状况能力</w:t>
      </w:r>
    </w:p>
    <w:p w:rsidR="00336D2A" w:rsidRDefault="00336D2A" w:rsidP="00CF762B">
      <w:r>
        <w:rPr>
          <w:rFonts w:hint="eastAsia"/>
        </w:rPr>
        <w:t xml:space="preserve">　　构建了职能明晰的兽医机构和兽医队伍。目前</w:t>
      </w:r>
      <w:r>
        <w:t>,</w:t>
      </w:r>
      <w:r>
        <w:t>临沂市畜牧局已建全了</w:t>
      </w:r>
      <w:r>
        <w:t>4</w:t>
      </w:r>
      <w:r>
        <w:t>个市级兽医机构</w:t>
      </w:r>
      <w:r>
        <w:t>,</w:t>
      </w:r>
      <w:r>
        <w:t>包括动物防疫科、市动物疫病预防控制中心、市畜牧兽医检测中心和市动物卫生监督所</w:t>
      </w:r>
      <w:r>
        <w:t>(</w:t>
      </w:r>
      <w:r>
        <w:t>加挂兽药饲料监察所牌子</w:t>
      </w:r>
      <w:r>
        <w:t>)</w:t>
      </w:r>
      <w:r>
        <w:t>等。市级兽医机构共有在职人员</w:t>
      </w:r>
      <w:r>
        <w:t>80</w:t>
      </w:r>
      <w:r>
        <w:t>人</w:t>
      </w:r>
      <w:r>
        <w:t>,</w:t>
      </w:r>
      <w:r>
        <w:t>其中畜牧兽医专业技术人员</w:t>
      </w:r>
      <w:r>
        <w:t>56</w:t>
      </w:r>
      <w:r>
        <w:t>人。沂水县于</w:t>
      </w:r>
      <w:r>
        <w:t>2010</w:t>
      </w:r>
      <w:r>
        <w:t>年底完成了畜牧兽医管理体制改革</w:t>
      </w:r>
      <w:r>
        <w:t>,</w:t>
      </w:r>
      <w:r>
        <w:t>基层兽医站</w:t>
      </w:r>
      <w:r>
        <w:t>“</w:t>
      </w:r>
      <w:r>
        <w:t>三权</w:t>
      </w:r>
      <w:r>
        <w:t>”</w:t>
      </w:r>
      <w:r>
        <w:t>回收至县级畜牧兽医部门。全县县乡两级畜牧兽医工作人员达到</w:t>
      </w:r>
      <w:r>
        <w:t>238</w:t>
      </w:r>
      <w:r>
        <w:t>人</w:t>
      </w:r>
      <w:r>
        <w:t>,</w:t>
      </w:r>
      <w:r>
        <w:t>其中兽医及相关专业技术人员</w:t>
      </w:r>
      <w:r>
        <w:t>180</w:t>
      </w:r>
      <w:r>
        <w:t>人</w:t>
      </w:r>
      <w:r>
        <w:t>,</w:t>
      </w:r>
      <w:r>
        <w:t>拥有中级以上职称的</w:t>
      </w:r>
      <w:r>
        <w:t>63</w:t>
      </w:r>
      <w:r>
        <w:t>人。拥有官方兽医</w:t>
      </w:r>
      <w:r>
        <w:t>183</w:t>
      </w:r>
      <w:r>
        <w:t>人</w:t>
      </w:r>
      <w:r>
        <w:t>,</w:t>
      </w:r>
      <w:r>
        <w:t>负责畜禽养殖、屠宰、调运等各个环节的动物卫</w:t>
      </w:r>
      <w:r>
        <w:rPr>
          <w:rFonts w:hint="eastAsia"/>
        </w:rPr>
        <w:t>生监督工作；聘用村级动物防疫员</w:t>
      </w:r>
      <w:r>
        <w:t>1029</w:t>
      </w:r>
      <w:r>
        <w:t>名</w:t>
      </w:r>
      <w:r>
        <w:t>,</w:t>
      </w:r>
      <w:r>
        <w:t>负责全县</w:t>
      </w:r>
      <w:r>
        <w:t>1040</w:t>
      </w:r>
      <w:r>
        <w:t>个行政村的畜禽免疫防疫及畜产品质量安全协管工作。并先后招聘畜牧兽医专业人才</w:t>
      </w:r>
      <w:r>
        <w:t>40</w:t>
      </w:r>
      <w:r>
        <w:t>人</w:t>
      </w:r>
      <w:r>
        <w:t>,</w:t>
      </w:r>
      <w:r>
        <w:t>充实到基层畜牧兽医队伍中</w:t>
      </w:r>
      <w:r>
        <w:t>,</w:t>
      </w:r>
      <w:r>
        <w:t>实现了基层专业人才的优化组合</w:t>
      </w:r>
      <w:r>
        <w:t>,</w:t>
      </w:r>
      <w:r>
        <w:t>全县形成了统一、稳定、职能明确的三级动物疫病预防控制队伍。</w:t>
      </w:r>
    </w:p>
    <w:p w:rsidR="00336D2A" w:rsidRDefault="00336D2A" w:rsidP="00CF762B">
      <w:r>
        <w:rPr>
          <w:rFonts w:hint="eastAsia"/>
        </w:rPr>
        <w:t xml:space="preserve">　　加强了市畜牧兽医检测中心兽医实验室硬件建设。中心兽医实验室现有专门从事动物疫病检测专业技术人员</w:t>
      </w:r>
      <w:r>
        <w:t>8</w:t>
      </w:r>
      <w:r>
        <w:t>人</w:t>
      </w:r>
      <w:r>
        <w:t>,</w:t>
      </w:r>
      <w:r>
        <w:t>其中高级职称</w:t>
      </w:r>
      <w:r>
        <w:t>4</w:t>
      </w:r>
      <w:r>
        <w:t>人</w:t>
      </w:r>
      <w:r>
        <w:t>,</w:t>
      </w:r>
      <w:r>
        <w:t>中级职称</w:t>
      </w:r>
      <w:r>
        <w:t>3</w:t>
      </w:r>
      <w:r>
        <w:t>人</w:t>
      </w:r>
      <w:r>
        <w:t>,</w:t>
      </w:r>
      <w:r>
        <w:t>初级职称</w:t>
      </w:r>
      <w:r>
        <w:t>1</w:t>
      </w:r>
      <w:r>
        <w:t>人</w:t>
      </w:r>
      <w:r>
        <w:t>,</w:t>
      </w:r>
      <w:r>
        <w:t>博士</w:t>
      </w:r>
      <w:r>
        <w:t>1</w:t>
      </w:r>
      <w:r>
        <w:t>人</w:t>
      </w:r>
      <w:r>
        <w:t>,</w:t>
      </w:r>
      <w:r>
        <w:t>研究生</w:t>
      </w:r>
      <w:r>
        <w:t>1</w:t>
      </w:r>
      <w:r>
        <w:t>人</w:t>
      </w:r>
      <w:r>
        <w:t>,</w:t>
      </w:r>
      <w:r>
        <w:t>本科</w:t>
      </w:r>
      <w:r>
        <w:t>4</w:t>
      </w:r>
      <w:r>
        <w:t>人。建立了质量保证体系文件。有样品管理、仪器设备管理、实验室安全卫生管理等</w:t>
      </w:r>
      <w:r>
        <w:t>25</w:t>
      </w:r>
      <w:r>
        <w:t>项制度</w:t>
      </w:r>
      <w:r>
        <w:t>,</w:t>
      </w:r>
      <w:r>
        <w:t>且内容齐全、详实</w:t>
      </w:r>
      <w:r>
        <w:t>,</w:t>
      </w:r>
      <w:r>
        <w:t>符合技术规范要求。符合生物安全二级标准</w:t>
      </w:r>
      <w:r>
        <w:t>,</w:t>
      </w:r>
      <w:r>
        <w:t>通过了山东省技术监督局计量认证和省级兽医实验室考核。沂水县畜牧局设有畜牧兽医检测中心</w:t>
      </w:r>
      <w:r>
        <w:t>,</w:t>
      </w:r>
      <w:r>
        <w:t>达到生物安全一级标准。实验室面积、专业人员配备及比例符合要求</w:t>
      </w:r>
      <w:r>
        <w:t>,</w:t>
      </w:r>
      <w:r>
        <w:t>实验室仪器设备到位</w:t>
      </w:r>
      <w:r>
        <w:t>,</w:t>
      </w:r>
      <w:r>
        <w:t>建有实验室质量管理体系</w:t>
      </w:r>
      <w:r>
        <w:t>,</w:t>
      </w:r>
      <w:r>
        <w:t>已通过省畜牧兽医局组织的兽医实验室考核。目前</w:t>
      </w:r>
      <w:r>
        <w:t>,</w:t>
      </w:r>
      <w:r>
        <w:t>市畜牧兽医检测中心、</w:t>
      </w:r>
      <w:r>
        <w:t>12</w:t>
      </w:r>
      <w:r>
        <w:t>个县区化验室、</w:t>
      </w:r>
      <w:r>
        <w:t>180</w:t>
      </w:r>
      <w:r>
        <w:t>个乡镇兽医站和</w:t>
      </w:r>
      <w:r>
        <w:t>7242</w:t>
      </w:r>
      <w:r>
        <w:t>个村防疫员</w:t>
      </w:r>
      <w:r>
        <w:t>,</w:t>
      </w:r>
      <w:r>
        <w:t>密切配合</w:t>
      </w:r>
      <w:r>
        <w:t>,</w:t>
      </w:r>
      <w:r>
        <w:t>形成了全市全覆盖的疫情和畜产品质量监测网络。</w:t>
      </w:r>
    </w:p>
    <w:p w:rsidR="00336D2A" w:rsidRDefault="00336D2A" w:rsidP="00CF762B">
      <w:r>
        <w:rPr>
          <w:rFonts w:hint="eastAsia"/>
        </w:rPr>
        <w:t xml:space="preserve">　　加强了动物防疫工作软件建设。市、县、乡三级畜牧部门均成立了防检疫工作领导小组</w:t>
      </w:r>
      <w:r>
        <w:t>,</w:t>
      </w:r>
      <w:r>
        <w:t>设立专门工作机构</w:t>
      </w:r>
      <w:r>
        <w:t>,</w:t>
      </w:r>
      <w:r>
        <w:t>固定专门科室站所</w:t>
      </w:r>
      <w:r>
        <w:t>,</w:t>
      </w:r>
      <w:r>
        <w:t>明确职责分工</w:t>
      </w:r>
      <w:r>
        <w:t>,</w:t>
      </w:r>
      <w:r>
        <w:t>实行市、县畜牧局领导班子成员、各科室站所主要负责人分别包县区、包乡镇责任制。层层签订责任状。市畜牧局与局直各执法单位、与各县区畜牧局</w:t>
      </w:r>
      <w:r>
        <w:t>,</w:t>
      </w:r>
      <w:r>
        <w:t>县区畜牧局与乡镇兽医站、规模养殖场、屠宰加工企业</w:t>
      </w:r>
      <w:r>
        <w:t>,</w:t>
      </w:r>
      <w:r>
        <w:t>乡镇兽医站与村防疫员</w:t>
      </w:r>
      <w:r>
        <w:t>,</w:t>
      </w:r>
      <w:r>
        <w:t>都层层签订了执法、守法目标责任状</w:t>
      </w:r>
      <w:r>
        <w:t>,</w:t>
      </w:r>
      <w:r>
        <w:t>逐级落实责任制和责任追究制。实行目标考核责任制。每年年初市局都下发《关于对县区畜牧局和市局各单位进行年终考核的通知》</w:t>
      </w:r>
      <w:r>
        <w:t>,</w:t>
      </w:r>
      <w:r>
        <w:t>把防检疫作为一项重点工</w:t>
      </w:r>
      <w:r>
        <w:rPr>
          <w:rFonts w:hint="eastAsia"/>
        </w:rPr>
        <w:t>作进行考核。工作中</w:t>
      </w:r>
      <w:r>
        <w:t>,</w:t>
      </w:r>
      <w:r>
        <w:t>根据每月调度、季度通报、半年总结、年底检查验收情况</w:t>
      </w:r>
      <w:r>
        <w:t>,</w:t>
      </w:r>
      <w:r>
        <w:t>对县区及局直各单位工作开展情况进行量化打分</w:t>
      </w:r>
      <w:r>
        <w:t>,</w:t>
      </w:r>
      <w:r>
        <w:t>年底评比。</w:t>
      </w:r>
    </w:p>
    <w:p w:rsidR="00336D2A" w:rsidRDefault="00336D2A" w:rsidP="00CF762B">
      <w:r>
        <w:rPr>
          <w:rFonts w:hint="eastAsia"/>
        </w:rPr>
        <w:t xml:space="preserve">　　加强应急管理。临沂市及沂水县各级政府均制定了口蹄疫防控应急预案和实施方案</w:t>
      </w:r>
      <w:r>
        <w:t>,</w:t>
      </w:r>
      <w:r>
        <w:t>成立了应急组织实施机构</w:t>
      </w:r>
      <w:r>
        <w:t>,</w:t>
      </w:r>
      <w:r>
        <w:t>建立了应急物资储备库</w:t>
      </w:r>
      <w:r>
        <w:t>,</w:t>
      </w:r>
      <w:r>
        <w:t>组建应急专家组和预备队</w:t>
      </w:r>
      <w:r>
        <w:t>,</w:t>
      </w:r>
      <w:r>
        <w:t>定期开展重大动物疫情应急培训和演练</w:t>
      </w:r>
      <w:r>
        <w:t>,</w:t>
      </w:r>
      <w:r>
        <w:t>有效规范了应急处置工作</w:t>
      </w:r>
      <w:r>
        <w:t>,</w:t>
      </w:r>
      <w:r>
        <w:t>全面提高了应对突发重大动物疫情的能力。临沂市市级重大动物疫病防控应急物资储备</w:t>
      </w:r>
      <w:r>
        <w:t>34</w:t>
      </w:r>
      <w:r>
        <w:t>个品种</w:t>
      </w:r>
      <w:r>
        <w:t>,</w:t>
      </w:r>
      <w:r>
        <w:t>价值</w:t>
      </w:r>
      <w:r>
        <w:t>110</w:t>
      </w:r>
      <w:r>
        <w:t>万元</w:t>
      </w:r>
      <w:r>
        <w:t>,</w:t>
      </w:r>
      <w:r>
        <w:t>市级财政每年预算</w:t>
      </w:r>
      <w:r>
        <w:t>60</w:t>
      </w:r>
      <w:r>
        <w:t>万元作为动物疫情扑杀处理经费补助；沂水县县级储备重大动物疫病防控应急物资</w:t>
      </w:r>
      <w:r>
        <w:t>26</w:t>
      </w:r>
      <w:r>
        <w:t>个品种</w:t>
      </w:r>
      <w:r>
        <w:t>,</w:t>
      </w:r>
      <w:r>
        <w:t>价值</w:t>
      </w:r>
      <w:r>
        <w:t>59.85</w:t>
      </w:r>
      <w:r>
        <w:t>万元。县财政每年预算</w:t>
      </w:r>
      <w:r>
        <w:t>60</w:t>
      </w:r>
      <w:r>
        <w:t>万元</w:t>
      </w:r>
      <w:r>
        <w:t>,</w:t>
      </w:r>
      <w:r>
        <w:t>作为动物疫情的扑杀和无害化处理经费补助。</w:t>
      </w:r>
    </w:p>
    <w:p w:rsidR="00336D2A" w:rsidRDefault="00336D2A" w:rsidP="00CF762B">
      <w:r>
        <w:rPr>
          <w:rFonts w:hint="eastAsia"/>
        </w:rPr>
        <w:t xml:space="preserve">　　加强了流通控制。对外引动物实行落地报告和查验制度</w:t>
      </w:r>
      <w:r>
        <w:t>,</w:t>
      </w:r>
      <w:r>
        <w:t>按要求进行隔离观察</w:t>
      </w:r>
      <w:r>
        <w:t>,</w:t>
      </w:r>
      <w:r>
        <w:t>增加巡查监管频率</w:t>
      </w:r>
      <w:r>
        <w:t>,</w:t>
      </w:r>
      <w:r>
        <w:t>必要时进行实验室检测；区域内动物流通必须申报检疫</w:t>
      </w:r>
      <w:r>
        <w:t>,</w:t>
      </w:r>
      <w:r>
        <w:t>经产地检疫合格后方可调运；推行区域监管责任人、例行监督检查制度</w:t>
      </w:r>
      <w:r>
        <w:t>,</w:t>
      </w:r>
      <w:r>
        <w:t>特别是加强了对沂水县与无疫区和非无疫区县边界的巡查力度</w:t>
      </w:r>
      <w:r>
        <w:t>,</w:t>
      </w:r>
      <w:r>
        <w:t>严防易感动物自由出入。</w:t>
      </w:r>
    </w:p>
    <w:p w:rsidR="00336D2A" w:rsidRDefault="00336D2A" w:rsidP="00CF762B">
      <w:r>
        <w:rPr>
          <w:rFonts w:hint="eastAsia"/>
        </w:rPr>
        <w:t xml:space="preserve">　　强化了联防联控。临沂市是苏鲁豫皖华东四省兽医联防单位</w:t>
      </w:r>
      <w:r>
        <w:t>,</w:t>
      </w:r>
      <w:r>
        <w:t>在市外已经建立了强有力的联防机制</w:t>
      </w:r>
      <w:r>
        <w:t>,</w:t>
      </w:r>
      <w:r>
        <w:t>今年</w:t>
      </w:r>
      <w:r>
        <w:t>4</w:t>
      </w:r>
      <w:r>
        <w:t>月</w:t>
      </w:r>
      <w:r>
        <w:t>28</w:t>
      </w:r>
      <w:r>
        <w:t>日</w:t>
      </w:r>
      <w:r>
        <w:t>,</w:t>
      </w:r>
      <w:r>
        <w:t>成功承办了第</w:t>
      </w:r>
      <w:r>
        <w:t>37</w:t>
      </w:r>
      <w:r>
        <w:t>届四省兽医联防会议；市内建立健全动物防疫合作协调机制</w:t>
      </w:r>
      <w:r>
        <w:t>,</w:t>
      </w:r>
      <w:r>
        <w:t>加强疫情通报等兽医工作信息交流、联防合作。沂水县与周边沂南县、蒙阴县、莒县、安丘市、沂源县、临朐县、诸城市等县建立了联合防控口蹄疫等重大动物疫病的合作关系</w:t>
      </w:r>
      <w:r>
        <w:t>,</w:t>
      </w:r>
      <w:r>
        <w:t>定期组织与相关县市的互访活动</w:t>
      </w:r>
      <w:r>
        <w:t>,</w:t>
      </w:r>
      <w:r>
        <w:t>积极开展防控合作</w:t>
      </w:r>
      <w:r>
        <w:t>,</w:t>
      </w:r>
      <w:r>
        <w:t>形成区域联防联控合作网络</w:t>
      </w:r>
      <w:r>
        <w:t>,</w:t>
      </w:r>
      <w:r>
        <w:t>建立了疫情互通机制</w:t>
      </w:r>
      <w:r>
        <w:t>,</w:t>
      </w:r>
      <w:r>
        <w:t>及时通报相关信息</w:t>
      </w:r>
      <w:r>
        <w:t>,</w:t>
      </w:r>
      <w:r>
        <w:t>共同防范动物疫情传播。</w:t>
      </w:r>
    </w:p>
    <w:p w:rsidR="00336D2A" w:rsidRDefault="00336D2A" w:rsidP="00CF762B">
      <w:pPr>
        <w:ind w:firstLine="432"/>
        <w:rPr>
          <w:rFonts w:hint="eastAsia"/>
        </w:rPr>
      </w:pPr>
      <w:r>
        <w:rPr>
          <w:rFonts w:hint="eastAsia"/>
        </w:rPr>
        <w:t>近期</w:t>
      </w:r>
      <w:r>
        <w:t>,</w:t>
      </w:r>
      <w:r>
        <w:t>督查组对临沂市及沂水县胶东半岛无规定动物疫病区维持工作给予了充分肯定</w:t>
      </w:r>
      <w:r>
        <w:t>,</w:t>
      </w:r>
      <w:r>
        <w:t>一致认为</w:t>
      </w:r>
      <w:r>
        <w:t>,</w:t>
      </w:r>
      <w:r>
        <w:t>临沂市无疫区建设与维持工作走在了全国前列。</w:t>
      </w:r>
    </w:p>
    <w:p w:rsidR="00336D2A" w:rsidRDefault="00336D2A" w:rsidP="00E178F7">
      <w:pPr>
        <w:ind w:firstLine="432"/>
        <w:jc w:val="right"/>
        <w:rPr>
          <w:rFonts w:hint="eastAsia"/>
        </w:rPr>
      </w:pPr>
      <w:r w:rsidRPr="002E6279">
        <w:rPr>
          <w:rFonts w:hint="eastAsia"/>
        </w:rPr>
        <w:t>农村大众</w:t>
      </w:r>
      <w:r>
        <w:t>2016-12-</w:t>
      </w:r>
      <w:r>
        <w:rPr>
          <w:rFonts w:hint="eastAsia"/>
        </w:rPr>
        <w:t>7</w:t>
      </w:r>
    </w:p>
    <w:p w:rsidR="00336D2A" w:rsidRDefault="00336D2A" w:rsidP="00614A77">
      <w:pPr>
        <w:sectPr w:rsidR="00336D2A" w:rsidSect="00614A77">
          <w:type w:val="continuous"/>
          <w:pgSz w:w="11906" w:h="16838" w:code="9"/>
          <w:pgMar w:top="1644" w:right="1236" w:bottom="1418" w:left="1814" w:header="851" w:footer="907" w:gutter="0"/>
          <w:pgNumType w:start="1"/>
          <w:cols w:space="425"/>
          <w:docGrid w:type="lines" w:linePitch="341" w:charSpace="2373"/>
        </w:sectPr>
      </w:pPr>
    </w:p>
    <w:p w:rsidR="008813A4" w:rsidRDefault="008813A4"/>
    <w:sectPr w:rsidR="008813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6D2A"/>
    <w:rsid w:val="00336D2A"/>
    <w:rsid w:val="008813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336D2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36D2A"/>
    <w:rPr>
      <w:rFonts w:ascii="黑体" w:eastAsia="黑体" w:hAnsi="宋体" w:cs="Times New Roman"/>
      <w:b/>
      <w:kern w:val="36"/>
      <w:sz w:val="32"/>
      <w:szCs w:val="32"/>
    </w:rPr>
  </w:style>
  <w:style w:type="paragraph" w:customStyle="1" w:styleId="Char2CharCharChar">
    <w:name w:val="Char2 Char Char Char"/>
    <w:basedOn w:val="a"/>
    <w:autoRedefine/>
    <w:rsid w:val="00336D2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2257</Characters>
  <Application>Microsoft Office Word</Application>
  <DocSecurity>0</DocSecurity>
  <Lines>18</Lines>
  <Paragraphs>5</Paragraphs>
  <ScaleCrop>false</ScaleCrop>
  <Company>微软中国</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2022-07-21T03:37:00Z</dcterms:created>
</cp:coreProperties>
</file>