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043" w:rsidRDefault="00754043" w:rsidP="00295E1D">
      <w:pPr>
        <w:pStyle w:val="1"/>
        <w:rPr>
          <w:rFonts w:hint="eastAsia"/>
        </w:rPr>
      </w:pPr>
      <w:r w:rsidRPr="00295E1D">
        <w:rPr>
          <w:rFonts w:hint="eastAsia"/>
        </w:rPr>
        <w:t>打造休闲渔业精品</w:t>
      </w:r>
      <w:r w:rsidRPr="00295E1D">
        <w:t xml:space="preserve"> 促进渔业升级换代</w:t>
      </w:r>
    </w:p>
    <w:p w:rsidR="00754043" w:rsidRDefault="00754043" w:rsidP="00754043">
      <w:pPr>
        <w:ind w:firstLineChars="200" w:firstLine="420"/>
      </w:pPr>
      <w:r>
        <w:rPr>
          <w:rFonts w:hint="eastAsia"/>
        </w:rPr>
        <w:t>据中国乡村之声《三农中国》报道，夏日炎炎，鱼虾肥美。于是，趁着周末，一家人到沿海的渔村住民宿，既可以吃到海鲜大餐，又可以停船垂钓，还可以观光旅游、体验当地的渔业文化特色。“休闲渔业”这样的度假方式，在夏季，正逢其时，十分惬意。</w:t>
      </w:r>
    </w:p>
    <w:p w:rsidR="00754043" w:rsidRDefault="00754043" w:rsidP="00754043">
      <w:pPr>
        <w:ind w:firstLineChars="200" w:firstLine="420"/>
      </w:pPr>
      <w:r>
        <w:rPr>
          <w:rFonts w:hint="eastAsia"/>
        </w:rPr>
        <w:t>作为我国渔业转型升级发展的重点方向之一，休闲渔业正在各地蓬勃兴起、快速发展。上半年，全国休闲渔业产值达</w:t>
      </w:r>
      <w:r>
        <w:t>275.73</w:t>
      </w:r>
      <w:r>
        <w:t>亿元，同比猛增</w:t>
      </w:r>
      <w:r>
        <w:t>33.15%</w:t>
      </w:r>
      <w:r>
        <w:t>。</w:t>
      </w:r>
      <w:r>
        <w:t>2017</w:t>
      </w:r>
      <w:r>
        <w:t>年，我国休闲渔业产值达</w:t>
      </w:r>
      <w:r>
        <w:t>708</w:t>
      </w:r>
      <w:r>
        <w:t>亿元，与</w:t>
      </w:r>
      <w:r>
        <w:t>2010</w:t>
      </w:r>
      <w:r>
        <w:t>年相比增长</w:t>
      </w:r>
      <w:r>
        <w:t>235.35</w:t>
      </w:r>
      <w:r>
        <w:t>％，年均增长</w:t>
      </w:r>
      <w:r>
        <w:t>18.87%</w:t>
      </w:r>
      <w:r>
        <w:t>；接待游客</w:t>
      </w:r>
      <w:r>
        <w:t>2.2</w:t>
      </w:r>
      <w:r>
        <w:t>亿人次，比</w:t>
      </w:r>
      <w:r>
        <w:t>2015</w:t>
      </w:r>
      <w:r>
        <w:t>年增加</w:t>
      </w:r>
      <w:r>
        <w:t>1</w:t>
      </w:r>
      <w:r>
        <w:t>亿人次。</w:t>
      </w:r>
    </w:p>
    <w:p w:rsidR="00754043" w:rsidRDefault="00754043" w:rsidP="00754043">
      <w:pPr>
        <w:ind w:firstLineChars="200" w:firstLine="420"/>
      </w:pPr>
      <w:r>
        <w:rPr>
          <w:rFonts w:hint="eastAsia"/>
        </w:rPr>
        <w:t>业内人士表示，休闲渔业在促进一二三产融合、渔业提质增效、农民增收等方面的作用日益显现，成为越来越多地方开展产业扶贫、产业富民和实施乡村振兴战略的重要选择。中国乡村之声特约评论员徐春晖点评：</w:t>
      </w:r>
    </w:p>
    <w:p w:rsidR="00754043" w:rsidRDefault="00754043" w:rsidP="00754043">
      <w:pPr>
        <w:ind w:firstLineChars="200" w:firstLine="420"/>
      </w:pPr>
      <w:r>
        <w:rPr>
          <w:rFonts w:hint="eastAsia"/>
        </w:rPr>
        <w:t>徐春晖：休闲渔业，自</w:t>
      </w:r>
      <w:r>
        <w:t>20</w:t>
      </w:r>
      <w:r>
        <w:t>世纪</w:t>
      </w:r>
      <w:r>
        <w:t>60</w:t>
      </w:r>
      <w:r>
        <w:t>年代开始，在一些经济较为发达的沿海国家和地区迅速崛起，并随着时代的发展，从休闲、娱乐、健身逐渐发展到旅游、观光、餐饮行业与渔业有机结合，实现渔业第一产业与第三产业的有机结合，既可充实渔业的内容、扩大渔业发展空间，更能为渔民、渔业创造更大的社会、生态和经济效益。而作为我国渔业转型升级发展的重点方向之一，休闲渔业正在各地蓬勃兴起，并得以快速发展。据调查显示，今年上半年，全国休闲渔业产值达</w:t>
      </w:r>
      <w:r>
        <w:t>275.73</w:t>
      </w:r>
      <w:r>
        <w:t>亿元，同比猛增</w:t>
      </w:r>
      <w:r>
        <w:t>33.15%</w:t>
      </w:r>
      <w:r>
        <w:t>。</w:t>
      </w:r>
    </w:p>
    <w:p w:rsidR="00754043" w:rsidRDefault="00754043" w:rsidP="00754043">
      <w:pPr>
        <w:ind w:firstLineChars="200" w:firstLine="420"/>
      </w:pPr>
      <w:r>
        <w:rPr>
          <w:rFonts w:hint="eastAsia"/>
        </w:rPr>
        <w:t>俗话说，靠山吃山，靠海吃海。在沿海城市威海，“靠海吃海”不仅意味着牧渔耕海、捕捞养殖，而且大力培育海钓场所，发展休闲垂钓等高端旅游业，拒绝“套路”经营，让渔民致富有了新路子，大海的“产出”更加高效和“宽广”。记得前几年，山东省曾开展了一些相关监测调查，结果就显示，每开发出一个海钓场所，就能够促进渔民转产转业达</w:t>
      </w:r>
      <w:r>
        <w:t>27</w:t>
      </w:r>
      <w:r>
        <w:t>人以上。美国休闲渔业协会发布的报告显示，美国的捕捞产量中，休闲海钓产量只占</w:t>
      </w:r>
      <w:r>
        <w:t>2%</w:t>
      </w:r>
      <w:r>
        <w:t>，但在产值上，休闲海钓却是传统捕捞的</w:t>
      </w:r>
      <w:r>
        <w:t>3</w:t>
      </w:r>
      <w:r>
        <w:t>倍。从中我们不难看出，休闲渔业是渔业一、二、三产业融合发展的最佳结合点之一。而</w:t>
      </w:r>
      <w:r>
        <w:rPr>
          <w:rFonts w:hint="eastAsia"/>
        </w:rPr>
        <w:t>‘休闲旅游</w:t>
      </w:r>
      <w:r>
        <w:t>+</w:t>
      </w:r>
      <w:r>
        <w:t>渔业</w:t>
      </w:r>
      <w:r>
        <w:t>’</w:t>
      </w:r>
      <w:r>
        <w:t>将大大发挥出</w:t>
      </w:r>
      <w:r>
        <w:t>1+1</w:t>
      </w:r>
      <w:r>
        <w:t>＞</w:t>
      </w:r>
      <w:r>
        <w:t>2</w:t>
      </w:r>
      <w:r>
        <w:t>的效应。</w:t>
      </w:r>
    </w:p>
    <w:p w:rsidR="00754043" w:rsidRDefault="00754043" w:rsidP="00754043">
      <w:pPr>
        <w:ind w:firstLineChars="200" w:firstLine="420"/>
      </w:pPr>
      <w:r>
        <w:rPr>
          <w:rFonts w:hint="eastAsia"/>
        </w:rPr>
        <w:t>近年来，我国不少地方都在大力发展休闲渔业，为游客提供海上垂钓、岸钓、海上观光、游览、海上餐饮、住宿、赶海、海上娱乐、采摘、海上婚礼等各类休闲活动。休闲渔业在促进一二三产融合、渔业提质增效、农民增收等方面的作用日益显现，也成为越来越多地方开展产业扶贫、产业富民和实施乡村振兴战略的重要选择，所以一些地方也从财政投入、税收优惠、金融扶持等方面切实加大扶持力度。比如：山东省将海洋牧场、增殖放流等渔业发展措施与休闲渔业结合联动发展，积极发展休闲海钓产业；福建省渔业和旅游部门共推“水乡渔村”创建工作；天津市探索将休闲渔船纳入企业化管理，建立健全安全生产责任制；河北省出台政策组织创建省级休闲渔业示范基地。</w:t>
      </w:r>
    </w:p>
    <w:p w:rsidR="00754043" w:rsidRDefault="00754043" w:rsidP="00754043">
      <w:pPr>
        <w:ind w:firstLineChars="200" w:firstLine="420"/>
      </w:pPr>
      <w:r>
        <w:rPr>
          <w:rFonts w:hint="eastAsia"/>
        </w:rPr>
        <w:t>随着我国海洋经济的迅速发展，以及人们休闲生活方式的改变，休闲渔业也迎来了大有可为的发展黄金期，但是，我国的休闲渔业总体上看处在比较分散、水平不高的阶段。休闲渔业缺乏宣传力度，行业本身对于休闲渔业文化认识不够，没有形成有效的品牌优势，还缺乏一定的整体形象。我们不妨以共享渔业为抓手，多方形成一定的各力，共同来推动休闲渔业的发展。一是要加强渔业资源的保护，大力培育一批示范基地和打造各具特色的现代化新渔村；二是要积极发展关联产业。以项目为依托，突出个性和特色，着力推进产业升级，培育新型业态，创新体制机制，推动相关产业深度融合；三是要制定一些优惠的政策加以扶持，来加快休闲渔业发展速度。鼓励有条件的企业走“旅行社</w:t>
      </w:r>
      <w:r>
        <w:t>+</w:t>
      </w:r>
      <w:r>
        <w:t>渔民</w:t>
      </w:r>
      <w:r>
        <w:t>+</w:t>
      </w:r>
      <w:r>
        <w:t>渔村</w:t>
      </w:r>
      <w:r>
        <w:t>+</w:t>
      </w:r>
      <w:r>
        <w:t>海景</w:t>
      </w:r>
      <w:r>
        <w:t>+</w:t>
      </w:r>
      <w:r>
        <w:t>海宿</w:t>
      </w:r>
      <w:r>
        <w:t>+</w:t>
      </w:r>
      <w:r>
        <w:t>海鲜</w:t>
      </w:r>
      <w:r>
        <w:t>”</w:t>
      </w:r>
      <w:r>
        <w:t>综合体的产业化道路；四是要发展互联网</w:t>
      </w:r>
      <w:r>
        <w:t>+</w:t>
      </w:r>
      <w:r>
        <w:t>休闲渔业的模式；五是要善用海洋文化的资源，来打造休闲渔业品牌和精品；六是要把休闲渔业和现代渔业有机结合起来，创新发展，突出特色，逐步形成高水平、高标准的休闲渔业产业体系。</w:t>
      </w:r>
    </w:p>
    <w:p w:rsidR="00754043" w:rsidRDefault="00754043" w:rsidP="00754043">
      <w:pPr>
        <w:ind w:firstLineChars="200" w:firstLine="420"/>
        <w:rPr>
          <w:rFonts w:hint="eastAsia"/>
        </w:rPr>
      </w:pPr>
      <w:r>
        <w:rPr>
          <w:rFonts w:hint="eastAsia"/>
        </w:rPr>
        <w:t>发展休闲渔业，是加快渔业转方式调结构的重要抓手；是对传统渔业功能的拓展，能更好地满足城乡居民日益多样的文化、旅游、休闲、体验等消费需求；可以吸纳更多劳动力，有效地为捕捞转产、养殖转型提供出路；同时，休闲渔业是渔民就业增收、产业扶贫和实现乡村振兴的重要途径。从这些意义上说，发展休闲渔业，还是大有可为的，并意义深远。</w:t>
      </w:r>
    </w:p>
    <w:p w:rsidR="00754043" w:rsidRDefault="00754043" w:rsidP="00295E1D">
      <w:pPr>
        <w:ind w:firstLine="420"/>
        <w:jc w:val="right"/>
        <w:rPr>
          <w:rFonts w:hint="eastAsia"/>
        </w:rPr>
      </w:pPr>
      <w:r w:rsidRPr="00295E1D">
        <w:rPr>
          <w:rFonts w:hint="eastAsia"/>
        </w:rPr>
        <w:t>央广网</w:t>
      </w:r>
      <w:smartTag w:uri="urn:schemas-microsoft-com:office:smarttags" w:element="chsdate">
        <w:smartTagPr>
          <w:attr w:name="Year" w:val="2018"/>
          <w:attr w:name="Month" w:val="7"/>
          <w:attr w:name="Day" w:val="30"/>
          <w:attr w:name="IsLunarDate" w:val="False"/>
          <w:attr w:name="IsROCDate" w:val="False"/>
        </w:smartTagPr>
        <w:r>
          <w:rPr>
            <w:rFonts w:hint="eastAsia"/>
          </w:rPr>
          <w:t>2018-7-30</w:t>
        </w:r>
      </w:smartTag>
    </w:p>
    <w:p w:rsidR="00754043" w:rsidRDefault="00754043" w:rsidP="001C3798">
      <w:pPr>
        <w:sectPr w:rsidR="00754043" w:rsidSect="001C379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314A2" w:rsidRDefault="00C314A2"/>
    <w:sectPr w:rsidR="00C314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4043"/>
    <w:rsid w:val="00754043"/>
    <w:rsid w:val="00C31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540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5404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5404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1515</Characters>
  <Application>Microsoft Office Word</Application>
  <DocSecurity>0</DocSecurity>
  <Lines>12</Lines>
  <Paragraphs>3</Paragraphs>
  <ScaleCrop>false</ScaleCrop>
  <Company/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2022-07-20T08:23:00Z</dcterms:created>
</cp:coreProperties>
</file>