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21" w:rsidRDefault="00133621" w:rsidP="004D701D">
      <w:pPr>
        <w:pStyle w:val="1"/>
        <w:rPr>
          <w:rFonts w:hint="eastAsia"/>
        </w:rPr>
      </w:pPr>
      <w:r w:rsidRPr="004D701D">
        <w:rPr>
          <w:rFonts w:hint="eastAsia"/>
        </w:rPr>
        <w:t>实现产业振兴</w:t>
      </w:r>
      <w:r w:rsidRPr="004D701D">
        <w:t xml:space="preserve"> 打造生态水田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日前，记者来到黔江区水田乡水田社区，看到程明的兔厂里饲养着数千只兔子，兔子活蹦乱跳，不时伸出头吃食槽里的食物。程明和妻子田翠平一个忙着查看兔子的健康状况（如图），一个忙着给食槽添加食物，脸上挂满了笑容。程明说：“现在政策好，政府关心我们，发展产业有信心。”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近年来，水田乡重视产业发展，因地制宜规划产业发展思路，发展了食用菌、蔬菜、经果林、中药材、蚕桑等上万亩产业，还依托地理优势，大力发展乡村旅游，带动当地村民增收，打造生态水田。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好产业环境让人有干劲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今年</w:t>
      </w:r>
      <w:r>
        <w:t>54</w:t>
      </w:r>
      <w:r>
        <w:t>岁的程明，</w:t>
      </w:r>
      <w:r>
        <w:t>2013</w:t>
      </w:r>
      <w:r>
        <w:t>年以前在水田社区开了一家采石场，采石场收益降低后，他和妻子转行养殖肉兔。水田乡政府的工作人员，时常来了解他的生产生活情况，帮助他克服技术难题，把养兔的规模逐渐扩大，还请了</w:t>
      </w:r>
      <w:r>
        <w:t>3</w:t>
      </w:r>
      <w:r>
        <w:t>个村民帮忙管理兔厂。</w:t>
      </w:r>
    </w:p>
    <w:p w:rsidR="00133621" w:rsidRDefault="00133621" w:rsidP="00133621">
      <w:pPr>
        <w:adjustRightInd w:val="0"/>
        <w:ind w:firstLineChars="200" w:firstLine="420"/>
      </w:pPr>
      <w:r>
        <w:t>2017</w:t>
      </w:r>
      <w:r>
        <w:t>年，程明突发脑溢血，背上了债务。</w:t>
      </w:r>
      <w:r>
        <w:t>3</w:t>
      </w:r>
      <w:r>
        <w:t>个工人被辞去，程明妻子一边维持兔厂的运营，一边照顾他。这期间，水田乡政府多次来看望他，鼓励他好好休息，早日恢复，鼓足干劲，把兔厂维持下去，政府能够帮助他的地方会尽力帮助他。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“水田乡注重产业发展，长期以来，当地政府不仅积极为我争取应有的政策，还时常到厂里关心我的产业发展情况，为我们创造一个良好的产业环境。”程明说，如今，他恢复得很好，兔厂搞得红红火火的，实现年产肉兔</w:t>
      </w:r>
      <w:r>
        <w:t>3</w:t>
      </w:r>
      <w:r>
        <w:t>万多只，年产值</w:t>
      </w:r>
      <w:r>
        <w:t>200</w:t>
      </w:r>
      <w:r>
        <w:t>多万元。他计划再去买些母兔，把养殖规模再次扩大，并请工人来帮忙，实现年出栏</w:t>
      </w:r>
      <w:r>
        <w:t>10</w:t>
      </w:r>
      <w:r>
        <w:t>万只的最终目标。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丰富产业结构多元化发展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肉兔养殖只是水田乡重视产业发展的一个缩影。</w:t>
      </w:r>
    </w:p>
    <w:p w:rsidR="00133621" w:rsidRDefault="00133621" w:rsidP="00133621">
      <w:pPr>
        <w:adjustRightInd w:val="0"/>
        <w:ind w:firstLineChars="200" w:firstLine="420"/>
      </w:pPr>
      <w:r>
        <w:t>6</w:t>
      </w:r>
      <w:r>
        <w:t>月，位于水田乡石郎村的蓝莓基地里，一颗颗饱满的蓝莓挂满枝头。基地工作人员忙着准备采摘活动，预计</w:t>
      </w:r>
      <w:r>
        <w:t>400</w:t>
      </w:r>
      <w:r>
        <w:t>多亩蓝莓年产果</w:t>
      </w:r>
      <w:r>
        <w:t>16</w:t>
      </w:r>
      <w:r>
        <w:t>万斤，产值将达</w:t>
      </w:r>
      <w:r>
        <w:t>400</w:t>
      </w:r>
      <w:r>
        <w:t>万元。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在千亩羊肚菌基地里，村民们忙着翻耕土地，要在羊肚菌基地轮种辣椒等作物，实现地一年到头不荒，达到多重收益。随着水田乡羊肚菌种植规模的逐年扩大，菌类已成为水田乡特色支柱产业，种植面积达到</w:t>
      </w:r>
      <w:r>
        <w:t>2000</w:t>
      </w:r>
      <w:r>
        <w:t>亩，大量的务工需求让当地村民足不出户就获得不错的收入，带动了全乡上千人增收。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今年，水田乡发挥区位和独特气候优势发展乡村旅游，发挥羊肚菌育种和生产基地优势，发展食用菌和中高端大棚蔬菜</w:t>
      </w:r>
      <w:r>
        <w:t>2000</w:t>
      </w:r>
      <w:r>
        <w:t>亩，蔬菜</w:t>
      </w:r>
      <w:r>
        <w:t>3500</w:t>
      </w:r>
      <w:r>
        <w:t>亩，因地制宜发展蚕桑</w:t>
      </w:r>
      <w:r>
        <w:t>1500</w:t>
      </w:r>
      <w:r>
        <w:t>亩、脆红李</w:t>
      </w:r>
      <w:r>
        <w:t>3000</w:t>
      </w:r>
      <w:r>
        <w:t>亩等特色经果林，开展百合和青菜头等间作、套作、轮作的山地特色经济，粮经比全乡实现</w:t>
      </w:r>
      <w:r>
        <w:t>1</w:t>
      </w:r>
      <w:r>
        <w:t>：</w:t>
      </w:r>
      <w:r>
        <w:t>9</w:t>
      </w:r>
      <w:r>
        <w:t>。实现农业产业</w:t>
      </w:r>
      <w:r>
        <w:t>“</w:t>
      </w:r>
      <w:r>
        <w:t>接二连三</w:t>
      </w:r>
      <w:r>
        <w:t>”</w:t>
      </w:r>
      <w:r>
        <w:t>，推进</w:t>
      </w:r>
      <w:r>
        <w:t>“</w:t>
      </w:r>
      <w:r>
        <w:t>城乡景</w:t>
      </w:r>
      <w:r>
        <w:t>”</w:t>
      </w:r>
      <w:r>
        <w:t>融合发展。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依托地理优势打造生态水田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水田乡结合实际，发展菌类种植、蔬菜种植、花卉苗圃、花椒、青脆李、脆红李、油茶等产业。修建了水田乡龙桥村</w:t>
      </w:r>
      <w:r>
        <w:t>-</w:t>
      </w:r>
      <w:r>
        <w:t>水田社区</w:t>
      </w:r>
      <w:r>
        <w:t>-</w:t>
      </w:r>
      <w:r>
        <w:t>大塘村</w:t>
      </w:r>
      <w:r>
        <w:t>-</w:t>
      </w:r>
      <w:r>
        <w:t>石朗村快速通道，此通道连接濯水蒲花景区，是一条产业发展快速通道和高山乡村旅游精品环线，吸引游客到水田体验采摘、民宿等，发展乡村旅游，打造生态水田。</w:t>
      </w:r>
    </w:p>
    <w:p w:rsidR="00133621" w:rsidRDefault="00133621" w:rsidP="00133621">
      <w:pPr>
        <w:adjustRightInd w:val="0"/>
        <w:ind w:firstLineChars="200" w:firstLine="420"/>
      </w:pPr>
      <w:r>
        <w:rPr>
          <w:rFonts w:hint="eastAsia"/>
        </w:rPr>
        <w:t>接下来，将持续巩固发展以羊肚菌为主的食用菌产业，因地制宜发展蓝莓、高山蔬菜、水果等特色效益农业，促进农业产业结构优化升级；巩固发展三大传统产业，加快畜禽、蚕桑、烤烟三大传统产业提质增效；加强乡村振兴示范村建设，将乡村振兴乡级示范村由石郎村调整到龙桥村，大力发展乡村旅游。</w:t>
      </w:r>
    </w:p>
    <w:p w:rsidR="00133621" w:rsidRDefault="00133621" w:rsidP="00133621">
      <w:pPr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“坚持新发展理念，推动高质量发展，把水田乡建设成为城乡融合型乡村振兴示范乡、乡村旅游示范乡，实现产业振兴、村民增收。”水田乡乡长王艳说。</w:t>
      </w:r>
    </w:p>
    <w:p w:rsidR="00133621" w:rsidRDefault="00133621" w:rsidP="004D701D">
      <w:pPr>
        <w:jc w:val="right"/>
        <w:rPr>
          <w:rFonts w:hint="eastAsia"/>
        </w:rPr>
      </w:pPr>
      <w:r w:rsidRPr="004D701D">
        <w:rPr>
          <w:rFonts w:hint="eastAsia"/>
        </w:rPr>
        <w:t>黔江政府网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9"/>
        </w:smartTagPr>
        <w:r>
          <w:rPr>
            <w:rFonts w:hint="eastAsia"/>
          </w:rPr>
          <w:t>2019-6-10</w:t>
        </w:r>
      </w:smartTag>
    </w:p>
    <w:p w:rsidR="00133621" w:rsidRDefault="00133621" w:rsidP="00FE588B">
      <w:pPr>
        <w:sectPr w:rsidR="00133621" w:rsidSect="00FE588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E6336" w:rsidRDefault="00CE6336"/>
    <w:sectPr w:rsidR="00CE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621"/>
    <w:rsid w:val="00133621"/>
    <w:rsid w:val="00CE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336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362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3362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2022-07-19T01:34:00Z</dcterms:created>
</cp:coreProperties>
</file>