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6160" w:rsidRPr="00982604" w:rsidRDefault="00876160" w:rsidP="00982604">
      <w:pPr>
        <w:pStyle w:val="1"/>
      </w:pPr>
      <w:r w:rsidRPr="00982604">
        <w:rPr>
          <w:rFonts w:hint="eastAsia"/>
        </w:rPr>
        <w:t>河北林草为建设现代化经济强省、美丽河北提供坚实的生态支撑</w:t>
      </w:r>
    </w:p>
    <w:p w:rsidR="00876160" w:rsidRDefault="00876160" w:rsidP="00876160">
      <w:pPr>
        <w:spacing w:line="245" w:lineRule="auto"/>
        <w:ind w:firstLineChars="200" w:firstLine="420"/>
        <w:jc w:val="left"/>
      </w:pPr>
      <w:r>
        <w:rPr>
          <w:rFonts w:hint="eastAsia"/>
        </w:rPr>
        <w:t>弘扬塞罕坝精神</w:t>
      </w:r>
      <w:r>
        <w:t xml:space="preserve"> </w:t>
      </w:r>
      <w:r>
        <w:t>擘画美丽河北绿色蓝图</w:t>
      </w:r>
    </w:p>
    <w:p w:rsidR="00876160" w:rsidRDefault="00876160" w:rsidP="00876160">
      <w:pPr>
        <w:spacing w:line="245" w:lineRule="auto"/>
        <w:ind w:firstLineChars="200" w:firstLine="420"/>
        <w:jc w:val="left"/>
      </w:pPr>
      <w:r>
        <w:rPr>
          <w:rFonts w:hint="eastAsia"/>
        </w:rPr>
        <w:t>——河北林草为建设现代化经济强省、美丽河北提供坚实的生态支撑</w:t>
      </w:r>
    </w:p>
    <w:p w:rsidR="00876160" w:rsidRDefault="00876160" w:rsidP="00876160">
      <w:pPr>
        <w:spacing w:line="245" w:lineRule="auto"/>
        <w:ind w:firstLineChars="200" w:firstLine="420"/>
        <w:jc w:val="left"/>
      </w:pPr>
      <w:r>
        <w:rPr>
          <w:rFonts w:hint="eastAsia"/>
        </w:rPr>
        <w:t>姚伟强</w:t>
      </w:r>
      <w:r>
        <w:t xml:space="preserve">  </w:t>
      </w:r>
      <w:r>
        <w:t>刘峰</w:t>
      </w:r>
    </w:p>
    <w:p w:rsidR="00876160" w:rsidRDefault="00876160" w:rsidP="00876160">
      <w:pPr>
        <w:spacing w:line="245" w:lineRule="auto"/>
        <w:ind w:firstLineChars="200" w:firstLine="420"/>
        <w:jc w:val="left"/>
      </w:pPr>
      <w:r>
        <w:rPr>
          <w:rFonts w:hint="eastAsia"/>
        </w:rPr>
        <w:t>河北内环京津、东临渤海，总面积</w:t>
      </w:r>
      <w:r>
        <w:t>18.88</w:t>
      </w:r>
      <w:r>
        <w:t>万平方公里，是唯一兼有高原、山地、丘陵、平原、湖泊和海滨的省份。全省森林面积</w:t>
      </w:r>
      <w:r>
        <w:t>9901</w:t>
      </w:r>
      <w:r>
        <w:t>万亩，全省草地面积</w:t>
      </w:r>
      <w:r>
        <w:t>2920.89</w:t>
      </w:r>
      <w:r>
        <w:t>万亩。</w:t>
      </w:r>
    </w:p>
    <w:p w:rsidR="00876160" w:rsidRDefault="00876160" w:rsidP="00876160">
      <w:pPr>
        <w:spacing w:line="245" w:lineRule="auto"/>
        <w:ind w:firstLineChars="200" w:firstLine="420"/>
        <w:jc w:val="left"/>
      </w:pPr>
      <w:r>
        <w:rPr>
          <w:rFonts w:hint="eastAsia"/>
        </w:rPr>
        <w:t>春风劲吹燕赵大地。自十八大以来，习近平总书记</w:t>
      </w:r>
      <w:r>
        <w:t>9</w:t>
      </w:r>
      <w:r>
        <w:t>次考察河北，每次都提及生态文明建设。</w:t>
      </w:r>
    </w:p>
    <w:p w:rsidR="00876160" w:rsidRDefault="00876160" w:rsidP="00876160">
      <w:pPr>
        <w:spacing w:line="245" w:lineRule="auto"/>
        <w:ind w:firstLineChars="200" w:firstLine="420"/>
        <w:jc w:val="left"/>
      </w:pPr>
      <w:r>
        <w:t>2017</w:t>
      </w:r>
      <w:r>
        <w:t>年</w:t>
      </w:r>
      <w:r>
        <w:t>8</w:t>
      </w:r>
      <w:r>
        <w:t>月</w:t>
      </w:r>
      <w:r>
        <w:t>14</w:t>
      </w:r>
      <w:r>
        <w:t>日，习近平总书记对塞罕坝林场建设者感人事迹作出重要指示，称赞塞罕坝林场是推进生态文明建设的生动范例，要求全党全社会坚持绿色发展理念，弘扬塞罕坝精神，持之以恒推进生态文明建设。</w:t>
      </w:r>
    </w:p>
    <w:p w:rsidR="00876160" w:rsidRDefault="00876160" w:rsidP="00876160">
      <w:pPr>
        <w:spacing w:line="245" w:lineRule="auto"/>
        <w:ind w:firstLineChars="200" w:firstLine="420"/>
        <w:jc w:val="left"/>
      </w:pPr>
      <w:r>
        <w:t>2021</w:t>
      </w:r>
      <w:r>
        <w:t>年</w:t>
      </w:r>
      <w:r>
        <w:t>8</w:t>
      </w:r>
      <w:r>
        <w:t>月</w:t>
      </w:r>
      <w:r>
        <w:t>23</w:t>
      </w:r>
      <w:r>
        <w:t>日，习近平总书记来到塞罕坝机械林场考察，强调指出，要传承好塞罕坝精神，深刻理解和落实生态文明理念，再接再厉、二次创业，在实现第二个百年奋斗目标新征程上再建功立业。习近平总书记的重要指示，为河北省生态文明建设指明了航向，产生了强大推动力。河北林草部门牢记嘱托，不负众望，以亮眼的成绩，写下了绿色发展的新篇章</w:t>
      </w:r>
      <w:r>
        <w:t>——</w:t>
      </w:r>
    </w:p>
    <w:p w:rsidR="00876160" w:rsidRDefault="00876160" w:rsidP="00876160">
      <w:pPr>
        <w:spacing w:line="245" w:lineRule="auto"/>
        <w:ind w:firstLineChars="200" w:firstLine="420"/>
        <w:jc w:val="left"/>
      </w:pPr>
      <w:r>
        <w:rPr>
          <w:rFonts w:hint="eastAsia"/>
        </w:rPr>
        <w:t>“十三五”期间，河北省森林覆盖率由</w:t>
      </w:r>
      <w:r>
        <w:t>31%</w:t>
      </w:r>
      <w:r>
        <w:t>提高到</w:t>
      </w:r>
      <w:r>
        <w:t>35%</w:t>
      </w:r>
      <w:r>
        <w:t>，森林蓄积量达到</w:t>
      </w:r>
      <w:r>
        <w:t>1.75</w:t>
      </w:r>
      <w:r>
        <w:t>亿立方米，草原综合植被盖度达到</w:t>
      </w:r>
      <w:r>
        <w:t xml:space="preserve"> 73%</w:t>
      </w:r>
      <w:r>
        <w:t>，湿地保护率达</w:t>
      </w:r>
      <w:r>
        <w:t>43.34%</w:t>
      </w:r>
      <w:r>
        <w:t>，为</w:t>
      </w:r>
      <w:r>
        <w:t>“</w:t>
      </w:r>
      <w:r>
        <w:t>十四五</w:t>
      </w:r>
      <w:r>
        <w:t>”</w:t>
      </w:r>
      <w:r>
        <w:t>林业草原保护发展奠定良好基础。</w:t>
      </w:r>
    </w:p>
    <w:p w:rsidR="00876160" w:rsidRDefault="00876160" w:rsidP="00876160">
      <w:pPr>
        <w:spacing w:line="245" w:lineRule="auto"/>
        <w:ind w:firstLineChars="200" w:firstLine="420"/>
        <w:jc w:val="left"/>
      </w:pPr>
      <w:r>
        <w:rPr>
          <w:rFonts w:hint="eastAsia"/>
        </w:rPr>
        <w:t>全力打造“两区”</w:t>
      </w:r>
      <w:r>
        <w:t xml:space="preserve"> </w:t>
      </w:r>
      <w:r>
        <w:t>筑牢首都</w:t>
      </w:r>
      <w:r>
        <w:t>“</w:t>
      </w:r>
      <w:r>
        <w:t>生态护城河</w:t>
      </w:r>
      <w:r>
        <w:t>”</w:t>
      </w:r>
    </w:p>
    <w:p w:rsidR="00876160" w:rsidRDefault="00876160" w:rsidP="00876160">
      <w:pPr>
        <w:spacing w:line="245" w:lineRule="auto"/>
        <w:ind w:firstLineChars="200" w:firstLine="420"/>
        <w:jc w:val="left"/>
      </w:pPr>
      <w:r>
        <w:rPr>
          <w:rFonts w:hint="eastAsia"/>
        </w:rPr>
        <w:t>河北省环绕京津，区位特殊，责任重大。河北省林业草原生态建设，始终肩负着构建京津冀生态环境支撑区和首都水源涵养功能区的重大责任，力促生态环境的大幅改善。</w:t>
      </w:r>
    </w:p>
    <w:p w:rsidR="00876160" w:rsidRDefault="00876160" w:rsidP="00876160">
      <w:pPr>
        <w:spacing w:line="245" w:lineRule="auto"/>
        <w:ind w:firstLineChars="200" w:firstLine="420"/>
        <w:jc w:val="left"/>
      </w:pPr>
      <w:r>
        <w:rPr>
          <w:rFonts w:hint="eastAsia"/>
        </w:rPr>
        <w:t>河北省委、省政府坚持政治站位，深入贯彻习近平生态文明思想，贯彻落实习近平总书记对河北的重要指示批示精神，高位推动林业草原改革发展。省委、省政府主要领导亲自研究谋划国土绿化、森林草原防火、林长制改革、自然保护地整合优化、雄安郊野公园建设、森林城市创建、塞罕坝生态文明示范区建设等工作。省委书记王东峰每年带头参加义务植树，深入塞罕坝调研解决实际问题，先后召开</w:t>
      </w:r>
      <w:r>
        <w:t>20</w:t>
      </w:r>
      <w:r>
        <w:t>多次会议专题研究雄安郊野公园建设，并多次深入现场指导。代省长王正谱刚刚到任便专题听取林业草原工作汇报，安排部署相关工作。河北省委、省人大、省政府相继出</w:t>
      </w:r>
      <w:r>
        <w:rPr>
          <w:rFonts w:hint="eastAsia"/>
        </w:rPr>
        <w:t>台了《河北省绿化条例》《河北省湿地保护条例》《关于加强太行山燕山绿化建设的决定》《河北省国土绿化规划（</w:t>
      </w:r>
      <w:r>
        <w:t>2018-2035</w:t>
      </w:r>
      <w:r>
        <w:t>年）》等一系列有分量的法规规章、政策文件和发展规划，有力推动了全省林业和草原工作的开展。</w:t>
      </w:r>
    </w:p>
    <w:p w:rsidR="00876160" w:rsidRDefault="00876160" w:rsidP="00876160">
      <w:pPr>
        <w:spacing w:line="245" w:lineRule="auto"/>
        <w:ind w:firstLineChars="200" w:firstLine="420"/>
        <w:jc w:val="left"/>
      </w:pPr>
      <w:r>
        <w:rPr>
          <w:rFonts w:hint="eastAsia"/>
        </w:rPr>
        <w:t>河北省以“</w:t>
      </w:r>
      <w:r>
        <w:t xml:space="preserve"> </w:t>
      </w:r>
      <w:r>
        <w:t>两区</w:t>
      </w:r>
      <w:r>
        <w:t xml:space="preserve"> ”</w:t>
      </w:r>
      <w:r>
        <w:t>建设为根本目标，突出</w:t>
      </w:r>
      <w:r>
        <w:t>“</w:t>
      </w:r>
      <w:r>
        <w:t>两山、两翼、三环、四沿</w:t>
      </w:r>
      <w:r>
        <w:t>”</w:t>
      </w:r>
      <w:r>
        <w:t>，科学开展大规模国土绿化。</w:t>
      </w:r>
    </w:p>
    <w:p w:rsidR="00876160" w:rsidRDefault="00876160" w:rsidP="00876160">
      <w:pPr>
        <w:spacing w:line="245" w:lineRule="auto"/>
        <w:ind w:firstLineChars="200" w:firstLine="420"/>
        <w:jc w:val="left"/>
      </w:pPr>
      <w:r>
        <w:rPr>
          <w:rFonts w:hint="eastAsia"/>
        </w:rPr>
        <w:t>“两山”指太行山、燕山绿化；“两翼”指张北地区和雄安新区绿化；“三环”指环首都、环城市、环村镇绿化；“四沿”指沿坝、沿海、沿路、沿河绿化。</w:t>
      </w:r>
    </w:p>
    <w:p w:rsidR="00876160" w:rsidRDefault="00876160" w:rsidP="00876160">
      <w:pPr>
        <w:spacing w:line="245" w:lineRule="auto"/>
        <w:ind w:firstLineChars="200" w:firstLine="420"/>
        <w:jc w:val="left"/>
      </w:pPr>
      <w:r>
        <w:rPr>
          <w:rFonts w:hint="eastAsia"/>
        </w:rPr>
        <w:t>“十三五”期间，河北省累计营造林</w:t>
      </w:r>
      <w:r>
        <w:t>3954</w:t>
      </w:r>
      <w:r>
        <w:t>万亩，</w:t>
      </w:r>
      <w:r>
        <w:t>“</w:t>
      </w:r>
      <w:r>
        <w:t>三化</w:t>
      </w:r>
      <w:r>
        <w:t>”</w:t>
      </w:r>
      <w:r>
        <w:t>草原生态修复治理</w:t>
      </w:r>
      <w:r>
        <w:t>272</w:t>
      </w:r>
      <w:r>
        <w:t>万亩，张家口、承德地区成为我国华北地区空气质量最好的地区。</w:t>
      </w:r>
    </w:p>
    <w:p w:rsidR="00876160" w:rsidRDefault="00876160" w:rsidP="00876160">
      <w:pPr>
        <w:spacing w:line="245" w:lineRule="auto"/>
        <w:ind w:firstLineChars="200" w:firstLine="420"/>
        <w:jc w:val="left"/>
      </w:pPr>
      <w:r>
        <w:rPr>
          <w:rFonts w:hint="eastAsia"/>
        </w:rPr>
        <w:t>京津冀协同发展生态环境建设上河北实现了率先突破，完成了京津保平原生态过渡带造林绿化</w:t>
      </w:r>
      <w:r>
        <w:t>576.8</w:t>
      </w:r>
      <w:r>
        <w:t>万亩；开展森林城市建设取得成效，</w:t>
      </w:r>
      <w:r>
        <w:t>7</w:t>
      </w:r>
      <w:r>
        <w:t>个设区市荣获国家森林城市称号，成功创建</w:t>
      </w:r>
      <w:r>
        <w:t>63</w:t>
      </w:r>
      <w:r>
        <w:t>个省级森林城市，环京津城市群森林圈初步形成。</w:t>
      </w:r>
    </w:p>
    <w:p w:rsidR="00876160" w:rsidRDefault="00876160" w:rsidP="00876160">
      <w:pPr>
        <w:spacing w:line="245" w:lineRule="auto"/>
        <w:ind w:firstLineChars="200" w:firstLine="420"/>
        <w:jc w:val="left"/>
      </w:pPr>
      <w:r>
        <w:rPr>
          <w:rFonts w:hint="eastAsia"/>
        </w:rPr>
        <w:t>河北省目前林草产业总产值达</w:t>
      </w:r>
      <w:r>
        <w:t>1500</w:t>
      </w:r>
      <w:r>
        <w:t>亿元，有</w:t>
      </w:r>
      <w:r>
        <w:t>1/3</w:t>
      </w:r>
      <w:r>
        <w:t>农村、</w:t>
      </w:r>
      <w:r>
        <w:t>1/4</w:t>
      </w:r>
      <w:r>
        <w:t>农民从事林草产业，并从中获益。以经济林建设驱动，以高品质提升效益，河北省经济林种植面积达</w:t>
      </w:r>
      <w:r>
        <w:t>2363</w:t>
      </w:r>
      <w:r>
        <w:t>万亩，产量</w:t>
      </w:r>
      <w:r>
        <w:t>1038</w:t>
      </w:r>
      <w:r>
        <w:t>万吨。先后创建了</w:t>
      </w:r>
      <w:r>
        <w:t>18</w:t>
      </w:r>
      <w:r>
        <w:t>个国家和省级特色农产品优势区、</w:t>
      </w:r>
      <w:r>
        <w:t>14</w:t>
      </w:r>
      <w:r>
        <w:t>个国家级林下经济示范基地，林下经济经营面积</w:t>
      </w:r>
      <w:r>
        <w:t>490</w:t>
      </w:r>
      <w:r>
        <w:t>万亩。</w:t>
      </w:r>
      <w:r>
        <w:t>“</w:t>
      </w:r>
      <w:r>
        <w:t>十三五</w:t>
      </w:r>
      <w:r>
        <w:t>”</w:t>
      </w:r>
      <w:r>
        <w:t>期间，累计安排贫困县林业草原资金</w:t>
      </w:r>
      <w:r>
        <w:t>132.9</w:t>
      </w:r>
      <w:r>
        <w:t>亿元，将</w:t>
      </w:r>
      <w:r>
        <w:t>5.1</w:t>
      </w:r>
      <w:r>
        <w:t>万建档立卡贫困人口聘为生态护林员。牵头</w:t>
      </w:r>
      <w:r>
        <w:t>“</w:t>
      </w:r>
      <w:r>
        <w:t>五包一</w:t>
      </w:r>
      <w:r>
        <w:t>”</w:t>
      </w:r>
      <w:r>
        <w:t>帮扶的沽源县如期脱贫摘帽。</w:t>
      </w:r>
    </w:p>
    <w:p w:rsidR="00876160" w:rsidRDefault="00876160" w:rsidP="00876160">
      <w:pPr>
        <w:spacing w:line="245" w:lineRule="auto"/>
        <w:ind w:firstLineChars="200" w:firstLine="420"/>
        <w:jc w:val="left"/>
      </w:pPr>
      <w:r>
        <w:rPr>
          <w:rFonts w:hint="eastAsia"/>
        </w:rPr>
        <w:t>大力弘扬塞罕坝精神</w:t>
      </w:r>
      <w:r>
        <w:t xml:space="preserve"> </w:t>
      </w:r>
      <w:r>
        <w:t>推进塞罕坝</w:t>
      </w:r>
      <w:r>
        <w:t>“</w:t>
      </w:r>
      <w:r>
        <w:t>二次创业</w:t>
      </w:r>
      <w:r>
        <w:t>”</w:t>
      </w:r>
    </w:p>
    <w:p w:rsidR="00876160" w:rsidRDefault="00876160" w:rsidP="00876160">
      <w:pPr>
        <w:spacing w:line="245" w:lineRule="auto"/>
        <w:ind w:firstLineChars="200" w:firstLine="420"/>
        <w:jc w:val="left"/>
      </w:pPr>
      <w:r>
        <w:rPr>
          <w:rFonts w:hint="eastAsia"/>
        </w:rPr>
        <w:t>贯彻习近平总书记塞罕坝机械林场“二次创业”的指示精神，河北林草部门全新谋划，实施八大工程，全面开启塞罕坝林场“二次创业”新征程。</w:t>
      </w:r>
    </w:p>
    <w:p w:rsidR="00876160" w:rsidRDefault="00876160" w:rsidP="00876160">
      <w:pPr>
        <w:spacing w:line="245" w:lineRule="auto"/>
        <w:ind w:firstLineChars="200" w:firstLine="420"/>
        <w:jc w:val="left"/>
      </w:pPr>
      <w:r>
        <w:rPr>
          <w:rFonts w:hint="eastAsia"/>
        </w:rPr>
        <w:t>——实施塞罕坝文化培育工程。推出《最美的青春》等</w:t>
      </w:r>
      <w:r>
        <w:t>20</w:t>
      </w:r>
      <w:r>
        <w:t>余部优秀文艺作品，组成宣讲团在全国作塞罕坝先进事迹报告</w:t>
      </w:r>
      <w:r>
        <w:t>18</w:t>
      </w:r>
      <w:r>
        <w:t>次，开展了塞罕坝展览馆改扩建，</w:t>
      </w:r>
      <w:r>
        <w:t>2017</w:t>
      </w:r>
      <w:r>
        <w:t>年以来累计接待观众</w:t>
      </w:r>
      <w:r>
        <w:t>31</w:t>
      </w:r>
      <w:r>
        <w:t>万人次。</w:t>
      </w:r>
    </w:p>
    <w:p w:rsidR="00876160" w:rsidRDefault="00876160" w:rsidP="00876160">
      <w:pPr>
        <w:spacing w:line="245" w:lineRule="auto"/>
        <w:ind w:firstLineChars="200" w:firstLine="420"/>
        <w:jc w:val="left"/>
      </w:pPr>
      <w:r>
        <w:rPr>
          <w:rFonts w:hint="eastAsia"/>
        </w:rPr>
        <w:t>——推进森林草原“防火墙”工程。建立“天空地”一体化森林草原防火预警监测体系，实现了无人机、探火雷达、视频监控、高山瞭望、地面巡护有机结合、快速反应，保证林场建设成果安全。</w:t>
      </w:r>
    </w:p>
    <w:p w:rsidR="00876160" w:rsidRDefault="00876160" w:rsidP="00876160">
      <w:pPr>
        <w:spacing w:line="245" w:lineRule="auto"/>
        <w:ind w:firstLineChars="200" w:firstLine="420"/>
        <w:jc w:val="left"/>
      </w:pPr>
      <w:r>
        <w:rPr>
          <w:rFonts w:hint="eastAsia"/>
        </w:rPr>
        <w:t>——开展自然保护地系统化保护工程。合理规划功能区，优化整合域内各类自然保护地，国家级自然保护区面积由</w:t>
      </w:r>
      <w:r>
        <w:t>30.4</w:t>
      </w:r>
      <w:r>
        <w:t>万亩增至</w:t>
      </w:r>
      <w:r>
        <w:t>97.9</w:t>
      </w:r>
      <w:r>
        <w:t>万亩。</w:t>
      </w:r>
    </w:p>
    <w:p w:rsidR="00876160" w:rsidRDefault="00876160" w:rsidP="00876160">
      <w:pPr>
        <w:spacing w:line="245" w:lineRule="auto"/>
        <w:ind w:firstLineChars="200" w:firstLine="420"/>
        <w:jc w:val="left"/>
      </w:pPr>
      <w:r>
        <w:rPr>
          <w:rFonts w:hint="eastAsia"/>
        </w:rPr>
        <w:t>——推进林草生态价值转化工程。认真落实碳达峰、碳中和目标要求，积极开展碳汇交易，已完成备案</w:t>
      </w:r>
      <w:r>
        <w:t>474.9</w:t>
      </w:r>
      <w:r>
        <w:t>万吨，完成交易</w:t>
      </w:r>
      <w:r>
        <w:t>16.25</w:t>
      </w:r>
      <w:r>
        <w:t>万吨，交易额</w:t>
      </w:r>
      <w:r>
        <w:t>314</w:t>
      </w:r>
      <w:r>
        <w:t>万元。</w:t>
      </w:r>
    </w:p>
    <w:p w:rsidR="00876160" w:rsidRDefault="00876160" w:rsidP="00876160">
      <w:pPr>
        <w:spacing w:line="245" w:lineRule="auto"/>
        <w:ind w:firstLineChars="200" w:firstLine="420"/>
        <w:jc w:val="left"/>
      </w:pPr>
      <w:r>
        <w:rPr>
          <w:rFonts w:hint="eastAsia"/>
        </w:rPr>
        <w:t>——实施森林资源培育及质量提升工程。</w:t>
      </w:r>
      <w:r>
        <w:t>2017</w:t>
      </w:r>
      <w:r>
        <w:t>年以来，实施石质阳坡攻坚造林</w:t>
      </w:r>
      <w:r>
        <w:t>10.2</w:t>
      </w:r>
      <w:r>
        <w:t>万亩，采取近自然、人工异龄复层林经营，完成抚育</w:t>
      </w:r>
      <w:r>
        <w:t>42</w:t>
      </w:r>
      <w:r>
        <w:t>万亩，森林生态系统质量提升、功能明显增强。</w:t>
      </w:r>
    </w:p>
    <w:p w:rsidR="00876160" w:rsidRDefault="00876160" w:rsidP="00876160">
      <w:pPr>
        <w:spacing w:line="245" w:lineRule="auto"/>
        <w:ind w:firstLineChars="200" w:firstLine="420"/>
        <w:jc w:val="left"/>
      </w:pPr>
      <w:r>
        <w:rPr>
          <w:rFonts w:hint="eastAsia"/>
        </w:rPr>
        <w:t>——开展绿色产业培育壮大工程。有序适度开展生态旅游，做优做精林草产业，通过驻村帮扶、生态旅游、苗木生产，带动周边</w:t>
      </w:r>
      <w:r>
        <w:t>4</w:t>
      </w:r>
      <w:r>
        <w:t>万多百姓受益，</w:t>
      </w:r>
      <w:r>
        <w:t>2.2</w:t>
      </w:r>
      <w:r>
        <w:t>万名贫困人口实现脱贫。</w:t>
      </w:r>
    </w:p>
    <w:p w:rsidR="00876160" w:rsidRDefault="00876160" w:rsidP="00876160">
      <w:pPr>
        <w:spacing w:line="245" w:lineRule="auto"/>
        <w:ind w:firstLineChars="200" w:firstLine="420"/>
        <w:jc w:val="left"/>
      </w:pPr>
      <w:r>
        <w:rPr>
          <w:rFonts w:hint="eastAsia"/>
        </w:rPr>
        <w:t>——推进管理机制改革创新工程。明确林场维护国土生态安全功能定位，坚持生态资源保护修复提供优质生态服务的发展模式，统筹推进林场改革和公益一类定性，全面落实林长制，加快现代化国有林场建设步伐。</w:t>
      </w:r>
    </w:p>
    <w:p w:rsidR="00876160" w:rsidRDefault="00876160" w:rsidP="00876160">
      <w:pPr>
        <w:spacing w:line="245" w:lineRule="auto"/>
        <w:ind w:firstLineChars="200" w:firstLine="420"/>
        <w:jc w:val="left"/>
      </w:pPr>
      <w:r>
        <w:rPr>
          <w:rFonts w:hint="eastAsia"/>
        </w:rPr>
        <w:t>——开展基础设施补短板工程。投资</w:t>
      </w:r>
      <w:r>
        <w:t xml:space="preserve"> 1.88</w:t>
      </w:r>
      <w:r>
        <w:t>亿元用于林区路网、通信网络、水电暖工程、医疗卫生、污水和垃圾处理设施建设等，一线职工生产生活条件明显改善。</w:t>
      </w:r>
    </w:p>
    <w:p w:rsidR="00876160" w:rsidRDefault="00876160" w:rsidP="00876160">
      <w:pPr>
        <w:spacing w:line="245" w:lineRule="auto"/>
        <w:ind w:firstLineChars="200" w:firstLine="420"/>
        <w:jc w:val="left"/>
      </w:pPr>
      <w:r>
        <w:rPr>
          <w:rFonts w:hint="eastAsia"/>
        </w:rPr>
        <w:t>塞罕坝机械林场</w:t>
      </w:r>
      <w:r>
        <w:t>2017</w:t>
      </w:r>
      <w:r>
        <w:t>年</w:t>
      </w:r>
      <w:r>
        <w:t>12</w:t>
      </w:r>
      <w:r>
        <w:t>月被联合国环境署授予最高环境荣誉奖项</w:t>
      </w:r>
      <w:r>
        <w:t>“</w:t>
      </w:r>
      <w:r>
        <w:t>地球卫士奖</w:t>
      </w:r>
      <w:r>
        <w:t>”</w:t>
      </w:r>
      <w:r>
        <w:t>，</w:t>
      </w:r>
      <w:r>
        <w:t>2021</w:t>
      </w:r>
      <w:r>
        <w:t>年</w:t>
      </w:r>
      <w:r>
        <w:t>9</w:t>
      </w:r>
      <w:r>
        <w:t>月荣获联合国防治荒漠化领域最高荣誉奖项</w:t>
      </w:r>
      <w:r>
        <w:t>“</w:t>
      </w:r>
      <w:r>
        <w:t>土地生命奖</w:t>
      </w:r>
      <w:r>
        <w:t>”</w:t>
      </w:r>
      <w:r>
        <w:t>，被党中央、国务院授予</w:t>
      </w:r>
      <w:r>
        <w:t>“</w:t>
      </w:r>
      <w:r>
        <w:t>全国脱贫攻坚楷模</w:t>
      </w:r>
      <w:r>
        <w:t>”</w:t>
      </w:r>
      <w:r>
        <w:t>，被党中央授予</w:t>
      </w:r>
      <w:r>
        <w:t>“</w:t>
      </w:r>
      <w:r>
        <w:t>全国先进基层党组织</w:t>
      </w:r>
      <w:r>
        <w:t>”</w:t>
      </w:r>
      <w:r>
        <w:t>。</w:t>
      </w:r>
    </w:p>
    <w:p w:rsidR="00876160" w:rsidRDefault="00876160" w:rsidP="00876160">
      <w:pPr>
        <w:spacing w:line="245" w:lineRule="auto"/>
        <w:ind w:firstLineChars="200" w:firstLine="420"/>
        <w:jc w:val="left"/>
      </w:pPr>
      <w:r>
        <w:rPr>
          <w:rFonts w:hint="eastAsia"/>
        </w:rPr>
        <w:t>坚持“绿色办奥”</w:t>
      </w:r>
      <w:r>
        <w:t xml:space="preserve"> </w:t>
      </w:r>
      <w:r>
        <w:t>冬奥核心赛区森林覆盖率超</w:t>
      </w:r>
      <w:r>
        <w:t>80%</w:t>
      </w:r>
    </w:p>
    <w:p w:rsidR="00876160" w:rsidRDefault="00876160" w:rsidP="00876160">
      <w:pPr>
        <w:spacing w:line="245" w:lineRule="auto"/>
        <w:ind w:firstLineChars="200" w:firstLine="420"/>
        <w:jc w:val="left"/>
      </w:pPr>
      <w:r>
        <w:rPr>
          <w:rFonts w:hint="eastAsia"/>
        </w:rPr>
        <w:t>河北省全面贯彻习近平总书记考察张家口重要讲话精神，紧紧围绕“绿色办奥”的目标要求，把张家口冬奥会绿化作为全省造林重点，大力度推进，高标准造林，完成张家口冬奥会赛区造林绿化</w:t>
      </w:r>
      <w:r>
        <w:t>87</w:t>
      </w:r>
      <w:r>
        <w:t>万亩，其中崇礼奥运绿化</w:t>
      </w:r>
      <w:r>
        <w:t>45</w:t>
      </w:r>
      <w:r>
        <w:t>万亩、迎宾廊道绿化</w:t>
      </w:r>
      <w:r>
        <w:t>35.57</w:t>
      </w:r>
      <w:r>
        <w:t>万亩、京张赛事连接线绿化</w:t>
      </w:r>
      <w:r>
        <w:t>6.43</w:t>
      </w:r>
      <w:r>
        <w:t>万亩，奥运会核心赛区森林覆盖率达到</w:t>
      </w:r>
      <w:r>
        <w:t>80%</w:t>
      </w:r>
      <w:r>
        <w:t>以上。</w:t>
      </w:r>
      <w:r>
        <w:t>“</w:t>
      </w:r>
      <w:r>
        <w:t>十三五</w:t>
      </w:r>
      <w:r>
        <w:t>”</w:t>
      </w:r>
      <w:r>
        <w:t>期间，张家口市全域完成营造林</w:t>
      </w:r>
      <w:r>
        <w:t>1368</w:t>
      </w:r>
      <w:r>
        <w:t>万亩，全市林木覆盖率提高到</w:t>
      </w:r>
      <w:r>
        <w:t>50%</w:t>
      </w:r>
      <w:r>
        <w:t>以上，为举办一届精彩、非凡、卓越的冬奥会提供了良好的生态支撑。</w:t>
      </w:r>
    </w:p>
    <w:p w:rsidR="00876160" w:rsidRDefault="00876160" w:rsidP="00876160">
      <w:pPr>
        <w:spacing w:line="245" w:lineRule="auto"/>
        <w:ind w:firstLineChars="200" w:firstLine="420"/>
        <w:jc w:val="left"/>
      </w:pPr>
      <w:r>
        <w:rPr>
          <w:rFonts w:hint="eastAsia"/>
        </w:rPr>
        <w:t>——高水平编制作业设计。组织各县（区）选择有资质、高水平的技术团队，科学设计，精准落实造林地块、树种及先进适用技术措施。大力推广油松、侧柏、樟子松、云杉等常绿树种及金叶榆、榆叶梅等景观树种；适宜地区栽植杨树、柳树等阔叶树种；通道、迎宾廊道绿化，重点栽植国槐、山桃、黄栌等彩叶树种，实现高标准、高质量，景观化、园林化，建成高水平生态景观带。充分利用地形地貌，打造具有区域特色的园林小品。采取人工造林、封山育林和森林质量精准提升等措施，合理配置乔、灌、草、花，全面实施综合治理，提高森林面积和林木绿化率，形成复合稳定的森林生态系统。</w:t>
      </w:r>
    </w:p>
    <w:p w:rsidR="00876160" w:rsidRDefault="00876160" w:rsidP="00876160">
      <w:pPr>
        <w:spacing w:line="245" w:lineRule="auto"/>
        <w:ind w:firstLineChars="200" w:firstLine="420"/>
        <w:jc w:val="left"/>
      </w:pPr>
      <w:r>
        <w:rPr>
          <w:rFonts w:hint="eastAsia"/>
        </w:rPr>
        <w:t>——多渠道筹集资金。积极向国家和北京市争取京津风沙源治理、京冀合作水源林、战略储备林、天然林保护等重点林业项目资金，加大对张家口市造林绿化支持力度。贯彻落实省政府办公厅《关于加大改革创新力度鼓励社会力量参与林业建设的意见》，广泛动员企业、团体、个人等社会力量，通过捐资、冠名等方式支持和参与冬奥会造林绿化。</w:t>
      </w:r>
    </w:p>
    <w:p w:rsidR="00876160" w:rsidRDefault="00876160" w:rsidP="00876160">
      <w:pPr>
        <w:spacing w:line="245" w:lineRule="auto"/>
        <w:ind w:firstLineChars="200" w:firstLine="420"/>
        <w:jc w:val="left"/>
      </w:pPr>
      <w:r>
        <w:rPr>
          <w:rFonts w:hint="eastAsia"/>
        </w:rPr>
        <w:t>——强化服务指导。加强与高等院校、科研院所合作，组成专家服务团队，全力保障冬奥会造林绿化全过程的技术指导和服务。在关键造林节点，组织精干力量，抽调专业人员，开展专项督导，掌握进度，协调解决存在问题。</w:t>
      </w:r>
    </w:p>
    <w:p w:rsidR="00876160" w:rsidRDefault="00876160" w:rsidP="00876160">
      <w:pPr>
        <w:spacing w:line="245" w:lineRule="auto"/>
        <w:ind w:firstLineChars="200" w:firstLine="420"/>
        <w:jc w:val="left"/>
      </w:pPr>
      <w:r>
        <w:rPr>
          <w:rFonts w:hint="eastAsia"/>
        </w:rPr>
        <w:t>——严格落实责任。根据省委、省政府要求，张家口市政府、省林草局为冬奥会绿化主要责任单位。张家口市政府重点做好作业设计编制、土地利用规划调整、建设任务落实、造林绿化推进、项目资金筹措等工作；省林草局会同省发改委、财政厅做好国家重点林业项目的争取工作，指导张家口市做好作业设计编制，协助做好造林苗木采购供应，抓好造林督导和技术指导。所涉各县（区）政府作为冬奥会绿化主体责任单位，负责造林绿化的组织实施，抓质量、促进度、保成效，统筹推进冬奥会造林绿化工作。</w:t>
      </w:r>
    </w:p>
    <w:p w:rsidR="00876160" w:rsidRDefault="00876160" w:rsidP="00876160">
      <w:pPr>
        <w:spacing w:line="245" w:lineRule="auto"/>
        <w:ind w:firstLineChars="200" w:firstLine="420"/>
        <w:jc w:val="left"/>
      </w:pPr>
      <w:r>
        <w:rPr>
          <w:rFonts w:hint="eastAsia"/>
        </w:rPr>
        <w:t>坚持“先植绿</w:t>
      </w:r>
      <w:r>
        <w:t xml:space="preserve"> </w:t>
      </w:r>
      <w:r>
        <w:t>后建城</w:t>
      </w:r>
      <w:r>
        <w:t xml:space="preserve">” </w:t>
      </w:r>
      <w:r>
        <w:t>高质量打造雄安</w:t>
      </w:r>
      <w:r>
        <w:t>“</w:t>
      </w:r>
      <w:r>
        <w:t>千年秀林</w:t>
      </w:r>
      <w:r>
        <w:t>”</w:t>
      </w:r>
    </w:p>
    <w:p w:rsidR="00876160" w:rsidRDefault="00876160" w:rsidP="00876160">
      <w:pPr>
        <w:spacing w:line="245" w:lineRule="auto"/>
        <w:ind w:firstLineChars="200" w:firstLine="420"/>
        <w:jc w:val="left"/>
      </w:pPr>
      <w:r>
        <w:rPr>
          <w:rFonts w:hint="eastAsia"/>
        </w:rPr>
        <w:t>高标准建设“千年秀林”。河北省认真贯彻落实习近平总书记关于雄安新区规划建设“先植绿、后建城”的重要指示，自</w:t>
      </w:r>
      <w:r>
        <w:t>2017</w:t>
      </w:r>
      <w:r>
        <w:t>年启动实施</w:t>
      </w:r>
      <w:r>
        <w:t>“</w:t>
      </w:r>
      <w:r>
        <w:t>千年秀林</w:t>
      </w:r>
      <w:r>
        <w:t>”</w:t>
      </w:r>
      <w:r>
        <w:t>建设项目，重点构建</w:t>
      </w:r>
      <w:r>
        <w:t>“</w:t>
      </w:r>
      <w:r>
        <w:t>一淀、三带、九片、多廊</w:t>
      </w:r>
      <w:r>
        <w:t>”</w:t>
      </w:r>
      <w:r>
        <w:t>的生态空间格局。</w:t>
      </w:r>
    </w:p>
    <w:p w:rsidR="00876160" w:rsidRDefault="00876160" w:rsidP="00876160">
      <w:pPr>
        <w:spacing w:line="245" w:lineRule="auto"/>
        <w:ind w:firstLineChars="200" w:firstLine="420"/>
        <w:jc w:val="left"/>
      </w:pPr>
      <w:r>
        <w:rPr>
          <w:rFonts w:hint="eastAsia"/>
        </w:rPr>
        <w:t>“一淀”即开展白洋淀环境治理和生态修复。</w:t>
      </w:r>
    </w:p>
    <w:p w:rsidR="00876160" w:rsidRDefault="00876160" w:rsidP="00876160">
      <w:pPr>
        <w:spacing w:line="245" w:lineRule="auto"/>
        <w:ind w:firstLineChars="200" w:firstLine="420"/>
        <w:jc w:val="left"/>
      </w:pPr>
      <w:r>
        <w:rPr>
          <w:rFonts w:hint="eastAsia"/>
        </w:rPr>
        <w:t>“三带”即建设环白洋淀绿化带、环起步区绿化带、环新区绿化带。</w:t>
      </w:r>
    </w:p>
    <w:p w:rsidR="00876160" w:rsidRDefault="00876160" w:rsidP="00876160">
      <w:pPr>
        <w:spacing w:line="245" w:lineRule="auto"/>
        <w:ind w:firstLineChars="200" w:firstLine="420"/>
        <w:jc w:val="left"/>
      </w:pPr>
      <w:r>
        <w:rPr>
          <w:rFonts w:hint="eastAsia"/>
        </w:rPr>
        <w:t>“九片”即在城市组团间和重要生态涵养区建设九片大型森林斑块。</w:t>
      </w:r>
    </w:p>
    <w:p w:rsidR="00876160" w:rsidRDefault="00876160" w:rsidP="00876160">
      <w:pPr>
        <w:spacing w:line="245" w:lineRule="auto"/>
        <w:ind w:firstLineChars="200" w:firstLine="420"/>
        <w:jc w:val="left"/>
      </w:pPr>
      <w:r>
        <w:rPr>
          <w:rFonts w:hint="eastAsia"/>
        </w:rPr>
        <w:t>“多廊”即沿新区主要河流和交通干线两侧建设多条绿色生态廊道。</w:t>
      </w:r>
    </w:p>
    <w:p w:rsidR="00876160" w:rsidRDefault="00876160" w:rsidP="00876160">
      <w:pPr>
        <w:spacing w:line="245" w:lineRule="auto"/>
        <w:ind w:firstLineChars="200" w:firstLine="420"/>
        <w:jc w:val="left"/>
      </w:pPr>
      <w:r>
        <w:rPr>
          <w:rFonts w:hint="eastAsia"/>
        </w:rPr>
        <w:t>规划到</w:t>
      </w:r>
      <w:r>
        <w:t>2035</w:t>
      </w:r>
      <w:r>
        <w:t>年，森林覆盖率达到</w:t>
      </w:r>
      <w:r>
        <w:t>40%</w:t>
      </w:r>
      <w:r>
        <w:t>，蓝绿空间占比稳定在</w:t>
      </w:r>
      <w:r>
        <w:t>70%</w:t>
      </w:r>
      <w:r>
        <w:t>，实现森林环城、湿地入城，</w:t>
      </w:r>
      <w:r>
        <w:t>3</w:t>
      </w:r>
      <w:r>
        <w:t>公里进森林，</w:t>
      </w:r>
      <w:r>
        <w:t>1</w:t>
      </w:r>
      <w:r>
        <w:t>公里进林带，</w:t>
      </w:r>
      <w:r>
        <w:t>300</w:t>
      </w:r>
      <w:r>
        <w:t>米进公园，街道</w:t>
      </w:r>
      <w:r>
        <w:t>100%</w:t>
      </w:r>
      <w:r>
        <w:t>林荫化，城区绿化覆盖率达到</w:t>
      </w:r>
      <w:r>
        <w:t>50%</w:t>
      </w:r>
      <w:r>
        <w:t>。</w:t>
      </w:r>
    </w:p>
    <w:p w:rsidR="00876160" w:rsidRDefault="00876160" w:rsidP="00876160">
      <w:pPr>
        <w:spacing w:line="245" w:lineRule="auto"/>
        <w:ind w:firstLineChars="200" w:firstLine="420"/>
        <w:jc w:val="left"/>
      </w:pPr>
      <w:r>
        <w:rPr>
          <w:rFonts w:hint="eastAsia"/>
        </w:rPr>
        <w:t>截至</w:t>
      </w:r>
      <w:r>
        <w:t>2020</w:t>
      </w:r>
      <w:r>
        <w:t>年底，</w:t>
      </w:r>
      <w:r>
        <w:t>“</w:t>
      </w:r>
      <w:r>
        <w:t>千年秀林</w:t>
      </w:r>
      <w:r>
        <w:t>”</w:t>
      </w:r>
      <w:r>
        <w:t>累计完成造林</w:t>
      </w:r>
      <w:r>
        <w:t>43.5</w:t>
      </w:r>
      <w:r>
        <w:t>万亩。</w:t>
      </w:r>
    </w:p>
    <w:p w:rsidR="00876160" w:rsidRDefault="00876160" w:rsidP="00876160">
      <w:pPr>
        <w:spacing w:line="245" w:lineRule="auto"/>
        <w:ind w:firstLineChars="200" w:firstLine="420"/>
        <w:jc w:val="left"/>
      </w:pPr>
      <w:r>
        <w:rPr>
          <w:rFonts w:hint="eastAsia"/>
        </w:rPr>
        <w:t>高标准、高质量完成</w:t>
      </w:r>
      <w:r>
        <w:t>2.68</w:t>
      </w:r>
      <w:r>
        <w:t>万亩雄安郊野公园建设任务，建成国内最大的城市郊野公园，集中展示了河北省生态文明建设成就，成为雄安新区的一处标志性工程。</w:t>
      </w:r>
    </w:p>
    <w:p w:rsidR="00876160" w:rsidRDefault="00876160" w:rsidP="00876160">
      <w:pPr>
        <w:spacing w:line="245" w:lineRule="auto"/>
        <w:ind w:firstLineChars="200" w:firstLine="420"/>
        <w:jc w:val="left"/>
      </w:pPr>
      <w:r>
        <w:rPr>
          <w:rFonts w:hint="eastAsia"/>
        </w:rPr>
        <w:t>——树立了“千年秀林”建设新样板。按照“统一规划设计，打破市区界限，突出各地特色，就近连片成林”的要求，建设近</w:t>
      </w:r>
      <w:r>
        <w:t>2</w:t>
      </w:r>
      <w:r>
        <w:t>万亩城市林，共栽植</w:t>
      </w:r>
      <w:r>
        <w:t>280</w:t>
      </w:r>
      <w:r>
        <w:t>多种树木和</w:t>
      </w:r>
      <w:r>
        <w:t>200</w:t>
      </w:r>
      <w:r>
        <w:t>多种地被，保留原有大树、古树</w:t>
      </w:r>
      <w:r>
        <w:t>1600</w:t>
      </w:r>
      <w:r>
        <w:t>余株，形成了多树种混交、异龄复层、健康稳定的森林生态系统。精选了彩叶观花树种、常绿景观树种、食源蜜源植物、经济林树种和药用植物，实现了三季有花、四季常绿、两季有果景观效果。配套完善了路网、驿站等设施，成为健身游憩、科普教育、生态文明、创新发展新基地。</w:t>
      </w:r>
    </w:p>
    <w:p w:rsidR="00876160" w:rsidRDefault="00876160" w:rsidP="00876160">
      <w:pPr>
        <w:spacing w:line="245" w:lineRule="auto"/>
        <w:ind w:firstLineChars="200" w:firstLine="420"/>
        <w:jc w:val="left"/>
      </w:pPr>
      <w:r>
        <w:rPr>
          <w:rFonts w:hint="eastAsia"/>
        </w:rPr>
        <w:t>——打造了国内展园建设新高地。</w:t>
      </w:r>
      <w:r>
        <w:t>14</w:t>
      </w:r>
      <w:r>
        <w:t>个城市展园集中在东部临近京雄高速区域，沿东湖水系而建，形成了以东湖为中心的</w:t>
      </w:r>
      <w:r>
        <w:t>“</w:t>
      </w:r>
      <w:r>
        <w:t>一湖四片</w:t>
      </w:r>
      <w:r>
        <w:t>”</w:t>
      </w:r>
      <w:r>
        <w:t>组团式结构布局，实现了一站式畅游</w:t>
      </w:r>
      <w:r>
        <w:t>“</w:t>
      </w:r>
      <w:r>
        <w:t>微缩</w:t>
      </w:r>
      <w:r>
        <w:t>”</w:t>
      </w:r>
      <w:r>
        <w:t>河北、尽享燕赵风情的目的。坚持</w:t>
      </w:r>
      <w:r>
        <w:t>“</w:t>
      </w:r>
      <w:r>
        <w:t>一园一景</w:t>
      </w:r>
      <w:r>
        <w:t>”</w:t>
      </w:r>
      <w:r>
        <w:t>，将建筑景观、自然景观有机融合，既各具特色，又组团成景、相映生辉。</w:t>
      </w:r>
    </w:p>
    <w:p w:rsidR="00876160" w:rsidRDefault="00876160" w:rsidP="00876160">
      <w:pPr>
        <w:spacing w:line="245" w:lineRule="auto"/>
        <w:ind w:firstLineChars="200" w:firstLine="420"/>
        <w:jc w:val="left"/>
      </w:pPr>
      <w:r>
        <w:rPr>
          <w:rFonts w:hint="eastAsia"/>
        </w:rPr>
        <w:t>——探索了郊野公园发展新思路。采取统一规划、统一组织、市建区管、市场化运作的方式，创新了建设投资模式；会展结束后，公益性资产无偿移交雄安新区，由雄安绿博园公司统一运营管护，创新了运营管理模式；通过积极吸引社会资本参与郊野公园后续建设与运营，将文化、旅游、康养、展览等产业引入郊野公园，实现郊野公园建设与产业发展有机结合，为郊野公园的可持续发展运营打下良好基础。</w:t>
      </w:r>
    </w:p>
    <w:p w:rsidR="00876160" w:rsidRDefault="00876160" w:rsidP="00876160">
      <w:pPr>
        <w:spacing w:line="245" w:lineRule="auto"/>
        <w:ind w:firstLineChars="200" w:firstLine="420"/>
        <w:jc w:val="left"/>
      </w:pPr>
      <w:r>
        <w:rPr>
          <w:rFonts w:hint="eastAsia"/>
        </w:rPr>
        <w:t>全面推行林长制</w:t>
      </w:r>
      <w:r>
        <w:t xml:space="preserve"> </w:t>
      </w:r>
      <w:r>
        <w:t>加强森林草原资源保护</w:t>
      </w:r>
    </w:p>
    <w:p w:rsidR="00876160" w:rsidRDefault="00876160" w:rsidP="00876160">
      <w:pPr>
        <w:spacing w:line="245" w:lineRule="auto"/>
        <w:ind w:firstLineChars="200" w:firstLine="420"/>
        <w:jc w:val="left"/>
      </w:pPr>
      <w:r>
        <w:rPr>
          <w:rFonts w:hint="eastAsia"/>
        </w:rPr>
        <w:t>全面推行林长制，是以习近平同志为核心的党中央继推行河长制、湖长制之后，生态文明领域的又一重大制度创新。</w:t>
      </w:r>
      <w:r>
        <w:t>2020</w:t>
      </w:r>
      <w:r>
        <w:t>年</w:t>
      </w:r>
      <w:r>
        <w:t>12</w:t>
      </w:r>
      <w:r>
        <w:t>月</w:t>
      </w:r>
      <w:r>
        <w:t>28</w:t>
      </w:r>
      <w:r>
        <w:t>日，中办、国办印发《关于全面推行林长制的意见》，要求到</w:t>
      </w:r>
      <w:r>
        <w:t>2022</w:t>
      </w:r>
      <w:r>
        <w:t>年</w:t>
      </w:r>
      <w:r>
        <w:t>6</w:t>
      </w:r>
      <w:r>
        <w:t>月全面建立林长制。</w:t>
      </w:r>
      <w:r>
        <w:t>2021</w:t>
      </w:r>
      <w:r>
        <w:t>年</w:t>
      </w:r>
      <w:r>
        <w:t>4</w:t>
      </w:r>
      <w:r>
        <w:t>月</w:t>
      </w:r>
      <w:r>
        <w:t>12</w:t>
      </w:r>
      <w:r>
        <w:t>日，河北省委深改委审议通过《关于全面推行林长制的若干措施》，河北省委办公厅、省政府办公厅正式印发实施，提出</w:t>
      </w:r>
      <w:r>
        <w:t>2021</w:t>
      </w:r>
      <w:r>
        <w:t>年底前全面建立林长制。</w:t>
      </w:r>
    </w:p>
    <w:p w:rsidR="00876160" w:rsidRDefault="00876160" w:rsidP="00876160">
      <w:pPr>
        <w:spacing w:line="245" w:lineRule="auto"/>
        <w:ind w:firstLineChars="200" w:firstLine="420"/>
        <w:jc w:val="left"/>
      </w:pPr>
      <w:r>
        <w:rPr>
          <w:rFonts w:hint="eastAsia"/>
        </w:rPr>
        <w:t>截至</w:t>
      </w:r>
      <w:r>
        <w:t>2021</w:t>
      </w:r>
      <w:r>
        <w:t>年</w:t>
      </w:r>
      <w:r>
        <w:t>11</w:t>
      </w:r>
      <w:r>
        <w:t>月</w:t>
      </w:r>
      <w:r>
        <w:t>17</w:t>
      </w:r>
      <w:r>
        <w:t>日，省市县乡村五级林长组织体系全面建立，提前完成了中央和省委、省政府确定的阶段目标任务。全省共明确各级林长</w:t>
      </w:r>
      <w:r>
        <w:t>139828</w:t>
      </w:r>
      <w:r>
        <w:t>名。省委、省政府主要领导亲自挂帅任双总林长，分管省领导任副总林长，省委、省政府其他省领导任省级林长；市、县参照省级设置，分别设立总林长、副总林长和林长；乡、村和国有森林经营管理单位分别设立林长、副林长。</w:t>
      </w:r>
    </w:p>
    <w:p w:rsidR="00876160" w:rsidRDefault="00876160" w:rsidP="00876160">
      <w:pPr>
        <w:spacing w:line="245" w:lineRule="auto"/>
        <w:ind w:firstLineChars="200" w:firstLine="420"/>
        <w:jc w:val="left"/>
      </w:pPr>
      <w:r>
        <w:rPr>
          <w:rFonts w:hint="eastAsia"/>
        </w:rPr>
        <w:t>——高位推动。河北省委、省政府高度重视，多次召开专门会议，研究解决推进林长制改革过程中的重大问题。省委书记王东峰</w:t>
      </w:r>
      <w:r>
        <w:t>12</w:t>
      </w:r>
      <w:r>
        <w:t>次专门作出批示指示，</w:t>
      </w:r>
      <w:r>
        <w:t>22</w:t>
      </w:r>
      <w:r>
        <w:t>次深入塞罕坝、雄安新区、冬奥赛区等重要区域考察调研、巡林督查。代省长王正谱召开专题会议听取情况汇报，提出具体要求。其他省级林长巡林督导</w:t>
      </w:r>
      <w:r>
        <w:t>25</w:t>
      </w:r>
      <w:r>
        <w:t>次，为全省作出了表率，发挥了示范带动作用。</w:t>
      </w:r>
    </w:p>
    <w:p w:rsidR="00876160" w:rsidRDefault="00876160" w:rsidP="00876160">
      <w:pPr>
        <w:spacing w:line="245" w:lineRule="auto"/>
        <w:ind w:firstLineChars="200" w:firstLine="420"/>
        <w:jc w:val="left"/>
      </w:pPr>
      <w:r>
        <w:rPr>
          <w:rFonts w:hint="eastAsia"/>
        </w:rPr>
        <w:t>——协同推进。河北</w:t>
      </w:r>
      <w:r>
        <w:t>19</w:t>
      </w:r>
      <w:r>
        <w:t>个省直协作部门主动履职尽责，强化协调联动，形成工作合力。省林草局充分发挥牵头抓总、统筹协调、督办落实职责，举全局之力推进林长制改革，多次召开专题会议，建立健全工作机制，研究制定实施方案，督导各地推进落实。省编办批复设立林长制工作处、综合执法监督处，配强了工作队伍，机构设置时间在全国领先。省人大积极推进林长制地方立法，</w:t>
      </w:r>
      <w:r>
        <w:t>“</w:t>
      </w:r>
      <w:r>
        <w:t>林长</w:t>
      </w:r>
      <w:r>
        <w:t>+</w:t>
      </w:r>
      <w:r>
        <w:t>检察长</w:t>
      </w:r>
      <w:r>
        <w:t>”</w:t>
      </w:r>
      <w:r>
        <w:t>协作机制建立运行，强化对各级林长的法律监督。</w:t>
      </w:r>
    </w:p>
    <w:p w:rsidR="00876160" w:rsidRDefault="00876160" w:rsidP="00876160">
      <w:pPr>
        <w:spacing w:line="245" w:lineRule="auto"/>
        <w:ind w:firstLineChars="200" w:firstLine="420"/>
        <w:jc w:val="left"/>
      </w:pPr>
      <w:r>
        <w:rPr>
          <w:rFonts w:hint="eastAsia"/>
        </w:rPr>
        <w:t>——层层落实。河北省各地把林长制改革作为践行习近平生态文明思想的重要举措，将林草资源保护发展纳入经济社会发展全局，全省已有近</w:t>
      </w:r>
      <w:r>
        <w:t>9</w:t>
      </w:r>
      <w:r>
        <w:t>万名林长深入开展巡林督查。各地党委、政府主要负责同志亲自抓、负总责，分管负责同志具体抓、抓具体，召开专题会议，出台专门文件，建立配套制度，制定工作台账，逐级明确了林长名单、工作职责和责任区域。研究制定了林长会议、考核办法、巡林督查、信息公开四方面配套制度，为林长制有效运行提供了可靠保障。</w:t>
      </w:r>
    </w:p>
    <w:p w:rsidR="00876160" w:rsidRDefault="00876160" w:rsidP="00876160">
      <w:pPr>
        <w:spacing w:line="245" w:lineRule="auto"/>
        <w:ind w:firstLineChars="200" w:firstLine="420"/>
        <w:jc w:val="left"/>
      </w:pPr>
      <w:r>
        <w:rPr>
          <w:rFonts w:hint="eastAsia"/>
        </w:rPr>
        <w:t>——形成合力。通过各级林长牵头，整合多部门资源，初步形成了齐抓共管、综合施策、同向发力的林草治理新格局。省人大颁布实施《塞罕坝森林草原防火条例》《衡水湖保护和治理条例》，为林草资源保护发展提供了可靠法治保障。省林草局、省发改委联合印发《河北省林业和草原发展“十四五”规划》，为新时代河北林草事业高质量发展提供了顶层设计。省财政厅落实省级以上林草投资</w:t>
      </w:r>
      <w:r>
        <w:t>51.59</w:t>
      </w:r>
      <w:r>
        <w:t>亿元，达历史最高水平。</w:t>
      </w:r>
      <w:r>
        <w:t>2021</w:t>
      </w:r>
      <w:r>
        <w:t>年省直部门联合发文部署林草工作多达</w:t>
      </w:r>
      <w:r>
        <w:t>20</w:t>
      </w:r>
      <w:r>
        <w:t>余件，形成了推动林草事业发展的强大合力。</w:t>
      </w:r>
    </w:p>
    <w:p w:rsidR="00876160" w:rsidRDefault="00876160" w:rsidP="00876160">
      <w:pPr>
        <w:spacing w:line="245" w:lineRule="auto"/>
        <w:ind w:firstLineChars="200" w:firstLine="420"/>
        <w:jc w:val="left"/>
      </w:pPr>
      <w:r>
        <w:rPr>
          <w:rFonts w:hint="eastAsia"/>
        </w:rPr>
        <w:t>加强森林草原防火</w:t>
      </w:r>
      <w:r>
        <w:t xml:space="preserve"> </w:t>
      </w:r>
      <w:r>
        <w:t>拱卫首都生态安全</w:t>
      </w:r>
    </w:p>
    <w:p w:rsidR="00876160" w:rsidRDefault="00876160" w:rsidP="00876160">
      <w:pPr>
        <w:spacing w:line="245" w:lineRule="auto"/>
        <w:ind w:firstLineChars="200" w:firstLine="420"/>
        <w:jc w:val="left"/>
      </w:pPr>
      <w:r>
        <w:rPr>
          <w:rFonts w:hint="eastAsia"/>
        </w:rPr>
        <w:t>河北省地处京畿要地，区位特殊，是国家级重点防火区，有</w:t>
      </w:r>
      <w:r>
        <w:t>11</w:t>
      </w:r>
      <w:r>
        <w:t>个防火重点县环绕京津，是首都最后一道生态屏障和重要水源涵养地</w:t>
      </w:r>
      <w:r>
        <w:t>,</w:t>
      </w:r>
      <w:r>
        <w:t>林区重要设施、重点目标密集，森林草原防火责任重大。河北省始终牢记习近平总书记</w:t>
      </w:r>
      <w:r>
        <w:t>“</w:t>
      </w:r>
      <w:r>
        <w:t>防火责任重于泰山</w:t>
      </w:r>
      <w:r>
        <w:t>”</w:t>
      </w:r>
      <w:r>
        <w:t>重要指示，坚持人防、物防、技防相结合，坚决保护资源安全。</w:t>
      </w:r>
      <w:r>
        <w:t>“</w:t>
      </w:r>
      <w:r>
        <w:t>十三五</w:t>
      </w:r>
      <w:r>
        <w:t>”</w:t>
      </w:r>
      <w:r>
        <w:t>期间全省共发生森林火灾</w:t>
      </w:r>
      <w:r>
        <w:t>159</w:t>
      </w:r>
      <w:r>
        <w:t>起，火灾次数连年下降，未发生重大森林草原火灾、进京火和人员伤亡，年森林火灾受害率控制在</w:t>
      </w:r>
      <w:r>
        <w:t>0.3‰</w:t>
      </w:r>
      <w:r>
        <w:t>以内。</w:t>
      </w:r>
    </w:p>
    <w:p w:rsidR="00876160" w:rsidRDefault="00876160" w:rsidP="00876160">
      <w:pPr>
        <w:spacing w:line="245" w:lineRule="auto"/>
        <w:ind w:firstLineChars="200" w:firstLine="420"/>
        <w:jc w:val="left"/>
      </w:pPr>
      <w:r>
        <w:rPr>
          <w:rFonts w:hint="eastAsia"/>
        </w:rPr>
        <w:t>近年来，河北省在全国率先建成森林草原防火视频监控系统，构建起“天、空、地”一体化预警监测防控网络，实现全省林草资源防火视频监控无盲区、无死角、全覆盖。“卫星小站</w:t>
      </w:r>
      <w:r>
        <w:t>+</w:t>
      </w:r>
      <w:r>
        <w:t>无人机</w:t>
      </w:r>
      <w:r>
        <w:t>”</w:t>
      </w:r>
      <w:r>
        <w:t>模式实时监测，新装备、新技术的应用，让防火监测、指挥扑救变得实用快捷。</w:t>
      </w:r>
    </w:p>
    <w:p w:rsidR="00876160" w:rsidRDefault="00876160" w:rsidP="00876160">
      <w:pPr>
        <w:spacing w:line="245" w:lineRule="auto"/>
        <w:ind w:firstLineChars="200" w:firstLine="420"/>
        <w:jc w:val="left"/>
      </w:pPr>
      <w:r>
        <w:rPr>
          <w:rFonts w:hint="eastAsia"/>
        </w:rPr>
        <w:t>——天：</w:t>
      </w:r>
      <w:r>
        <w:t>11</w:t>
      </w:r>
      <w:r>
        <w:t>颗卫星全方位监控。河北省建成全国首个省级卫星林火监测平台，实现了林火监测图像省、市、县三级同步接收，报警和处置，做到了对森林草原火情的及时发现、准确定位、快速报告。</w:t>
      </w:r>
    </w:p>
    <w:p w:rsidR="00876160" w:rsidRDefault="00876160" w:rsidP="00876160">
      <w:pPr>
        <w:spacing w:line="245" w:lineRule="auto"/>
        <w:ind w:firstLineChars="200" w:firstLine="420"/>
        <w:jc w:val="left"/>
      </w:pPr>
      <w:r>
        <w:rPr>
          <w:rFonts w:hint="eastAsia"/>
        </w:rPr>
        <w:t>目前，</w:t>
      </w:r>
      <w:r>
        <w:t>11</w:t>
      </w:r>
      <w:r>
        <w:t>颗监测星源对全省林区草原区进行全天候、全方位监测，可达到平均每</w:t>
      </w:r>
      <w:r>
        <w:t>10</w:t>
      </w:r>
      <w:r>
        <w:t>分钟对全省扫描监测一次，每天处理卫星云图</w:t>
      </w:r>
      <w:r>
        <w:t>200</w:t>
      </w:r>
      <w:r>
        <w:t>余幅，在森林草原防火工作中发挥了重要作用。</w:t>
      </w:r>
    </w:p>
    <w:p w:rsidR="00876160" w:rsidRDefault="00876160" w:rsidP="00876160">
      <w:pPr>
        <w:spacing w:line="245" w:lineRule="auto"/>
        <w:ind w:firstLineChars="200" w:firstLine="420"/>
        <w:jc w:val="left"/>
      </w:pPr>
      <w:r>
        <w:rPr>
          <w:rFonts w:hint="eastAsia"/>
        </w:rPr>
        <w:t>——空：</w:t>
      </w:r>
      <w:r>
        <w:t>6702</w:t>
      </w:r>
      <w:r>
        <w:t>个探头全覆盖巡视。河北省委、省政府始终把森林草原防火作为筑牢首都政治</w:t>
      </w:r>
      <w:r>
        <w:t>“</w:t>
      </w:r>
      <w:r>
        <w:t>护城河</w:t>
      </w:r>
      <w:r>
        <w:t>”</w:t>
      </w:r>
      <w:r>
        <w:t>的生态防线，省委主要领导亲自上手，把方向、定政策、督落实，明确提出</w:t>
      </w:r>
      <w:r>
        <w:t>“</w:t>
      </w:r>
      <w:r>
        <w:t>森林草原防火工作要落实</w:t>
      </w:r>
      <w:r>
        <w:t>‘</w:t>
      </w:r>
      <w:r>
        <w:t>人防、物防、技防</w:t>
      </w:r>
      <w:r>
        <w:t>’</w:t>
      </w:r>
      <w:r>
        <w:t>措施，利用通讯铁塔加装视频探头监控，实现监控全覆盖</w:t>
      </w:r>
      <w:r>
        <w:t>”</w:t>
      </w:r>
      <w:r>
        <w:t>。</w:t>
      </w:r>
    </w:p>
    <w:p w:rsidR="00876160" w:rsidRDefault="00876160" w:rsidP="00876160">
      <w:pPr>
        <w:spacing w:line="245" w:lineRule="auto"/>
        <w:ind w:firstLineChars="200" w:firstLine="420"/>
        <w:jc w:val="left"/>
      </w:pPr>
      <w:r>
        <w:rPr>
          <w:rFonts w:hint="eastAsia"/>
        </w:rPr>
        <w:t>河北省林草局采取“铁塔公司投资建设、政府购买服务”的模式，先后研究制定了《河北省森林草原防火视频监控系统服务需求》《河北省森林草原防火视频监控项目技术方案》《河北省森林草原防火视频监控系统实施方案》，邀请相关专家和团队，实行实地踏查和无人机同高视频模拟相结合，科学选取林区、草原区铁塔点位，每个铁塔均加装双光谱视频监控探头，综合运用端边云、</w:t>
      </w:r>
      <w:r>
        <w:t>AI</w:t>
      </w:r>
      <w:r>
        <w:t>等先进烟火识别技术，结合无人机侦查监测技术，全时段、全方位、全自动监测着火点和冒烟点，做到早发现、早报警、早处置，切实提升综合防控水平。</w:t>
      </w:r>
    </w:p>
    <w:p w:rsidR="00876160" w:rsidRDefault="00876160" w:rsidP="00876160">
      <w:pPr>
        <w:spacing w:line="245" w:lineRule="auto"/>
        <w:ind w:firstLineChars="200" w:firstLine="420"/>
        <w:jc w:val="left"/>
      </w:pPr>
      <w:r>
        <w:rPr>
          <w:rFonts w:hint="eastAsia"/>
        </w:rPr>
        <w:t>全省防火视频监控系统共投资</w:t>
      </w:r>
      <w:r>
        <w:t>6</w:t>
      </w:r>
      <w:r>
        <w:t>亿余元，规划建设视频监控点位</w:t>
      </w:r>
      <w:r>
        <w:t>6702</w:t>
      </w:r>
      <w:r>
        <w:t>个，成为全国唯一森林草原防火视频监控全覆盖省份。</w:t>
      </w:r>
    </w:p>
    <w:p w:rsidR="00876160" w:rsidRDefault="00876160" w:rsidP="00876160">
      <w:pPr>
        <w:spacing w:line="245" w:lineRule="auto"/>
        <w:ind w:firstLineChars="200" w:firstLine="420"/>
        <w:jc w:val="left"/>
      </w:pPr>
      <w:r>
        <w:rPr>
          <w:rFonts w:hint="eastAsia"/>
        </w:rPr>
        <w:t>——地：</w:t>
      </w:r>
      <w:r>
        <w:t>14</w:t>
      </w:r>
      <w:r>
        <w:t>万护林员全轨迹巡查。全省</w:t>
      </w:r>
      <w:r>
        <w:t>14</w:t>
      </w:r>
      <w:r>
        <w:t>万专兼职护林员、</w:t>
      </w:r>
      <w:r>
        <w:t>3000</w:t>
      </w:r>
      <w:r>
        <w:t>多个防火检查站、</w:t>
      </w:r>
      <w:r>
        <w:t>400</w:t>
      </w:r>
      <w:r>
        <w:t>多个火情瞭望塔，全员上岗到位，把路口、站山头、守坟头，严防火源进山入林。</w:t>
      </w:r>
    </w:p>
    <w:p w:rsidR="00876160" w:rsidRDefault="00876160" w:rsidP="00876160">
      <w:pPr>
        <w:spacing w:line="245" w:lineRule="auto"/>
        <w:ind w:firstLineChars="200" w:firstLine="420"/>
        <w:jc w:val="left"/>
      </w:pPr>
      <w:r>
        <w:rPr>
          <w:rFonts w:hint="eastAsia"/>
        </w:rPr>
        <w:t>在健全完善“天、空、地”一体化监测体系的同时，河北省林草局创新推广了</w:t>
      </w:r>
      <w:r>
        <w:t>VSAT</w:t>
      </w:r>
      <w:r>
        <w:t>卫星小站融合多路无人机的</w:t>
      </w:r>
      <w:r>
        <w:t>“1+N”</w:t>
      </w:r>
      <w:r>
        <w:t>火场指挥，借助</w:t>
      </w:r>
      <w:r>
        <w:t>VSAT</w:t>
      </w:r>
      <w:r>
        <w:t>卫星小站技术优势，实现指挥中心与全省无盲区无死角的音视频通讯，结合多路无人机动态巡航掌握火场全貌，实时掌握火灾的发展蔓延态势，了解火场范围、烟点分布、山形地貌、森林植被等信息，为各级防灭火指挥部调整兵力部署和研究制定扑火方案提供参考依据，将扑火人员伤亡风险降到最低。</w:t>
      </w:r>
    </w:p>
    <w:p w:rsidR="00876160" w:rsidRDefault="00876160" w:rsidP="00876160">
      <w:pPr>
        <w:spacing w:line="245" w:lineRule="auto"/>
        <w:ind w:firstLineChars="200" w:firstLine="420"/>
        <w:jc w:val="left"/>
      </w:pPr>
      <w:r>
        <w:rPr>
          <w:rFonts w:hint="eastAsia"/>
        </w:rPr>
        <w:t>展望未来</w:t>
      </w:r>
      <w:r>
        <w:t xml:space="preserve"> </w:t>
      </w:r>
      <w:r>
        <w:t>擘画美丽河北绿色蓝图</w:t>
      </w:r>
    </w:p>
    <w:p w:rsidR="00876160" w:rsidRDefault="00876160" w:rsidP="00876160">
      <w:pPr>
        <w:spacing w:line="245" w:lineRule="auto"/>
        <w:ind w:firstLineChars="200" w:firstLine="420"/>
        <w:jc w:val="left"/>
      </w:pPr>
      <w:r>
        <w:rPr>
          <w:rFonts w:hint="eastAsia"/>
        </w:rPr>
        <w:t>新方位，新蓝图。河北省林草系统将以习近平新时代中国特色社会主义思想为指引，围绕“三六八九”工作思路、“两翼、两区、三群、六带”工作布局和“六个现代化河北”建设目标，大力弘扬塞罕坝精神，着力推动林长制走深走实，不断推动国土绿化、资源保护、生态修复、灾害防控、生态产业、塞罕坝“二次创业”等工作迈上新台阶，以林长制实现“林长治”。</w:t>
      </w:r>
    </w:p>
    <w:p w:rsidR="00876160" w:rsidRDefault="00876160" w:rsidP="00876160">
      <w:pPr>
        <w:spacing w:line="245" w:lineRule="auto"/>
        <w:ind w:firstLineChars="200" w:firstLine="420"/>
        <w:jc w:val="left"/>
      </w:pPr>
      <w:r>
        <w:rPr>
          <w:rFonts w:hint="eastAsia"/>
        </w:rPr>
        <w:t>“十四五”期间，河北省将完成造林绿化</w:t>
      </w:r>
      <w:r>
        <w:t>1500</w:t>
      </w:r>
      <w:r>
        <w:t>万亩、森林抚育</w:t>
      </w:r>
      <w:r>
        <w:t>1500</w:t>
      </w:r>
      <w:r>
        <w:t>万亩，沙化土地治理</w:t>
      </w:r>
      <w:r>
        <w:t>840</w:t>
      </w:r>
      <w:r>
        <w:t>万亩，退化草原人工种草生态修复</w:t>
      </w:r>
      <w:r>
        <w:t>70</w:t>
      </w:r>
      <w:r>
        <w:t>万亩，巩固退化草原生态修复</w:t>
      </w:r>
      <w:r>
        <w:t>110</w:t>
      </w:r>
      <w:r>
        <w:t>万亩；到</w:t>
      </w:r>
      <w:r>
        <w:t>2025</w:t>
      </w:r>
      <w:r>
        <w:t>年，森林覆盖率达到</w:t>
      </w:r>
      <w:r>
        <w:t>36.5%</w:t>
      </w:r>
      <w:r>
        <w:t>，森林蓄积量</w:t>
      </w:r>
      <w:r>
        <w:t>1.95</w:t>
      </w:r>
      <w:r>
        <w:t>亿立方米，固碳</w:t>
      </w:r>
      <w:r>
        <w:t>3.56</w:t>
      </w:r>
      <w:r>
        <w:t>亿吨，草原综合植被盖度稳定在</w:t>
      </w:r>
      <w:r>
        <w:t>73%</w:t>
      </w:r>
      <w:r>
        <w:t>以上，湿地保护率不低于</w:t>
      </w:r>
      <w:r>
        <w:t>44%</w:t>
      </w:r>
      <w:r>
        <w:t>。</w:t>
      </w:r>
      <w:r>
        <w:t>2022</w:t>
      </w:r>
      <w:r>
        <w:t>年计划完成营造林</w:t>
      </w:r>
      <w:r>
        <w:t>600</w:t>
      </w:r>
      <w:r>
        <w:t>万亩，退化草原修复治理</w:t>
      </w:r>
      <w:r>
        <w:t>36</w:t>
      </w:r>
      <w:r>
        <w:t>万亩，成功创建</w:t>
      </w:r>
      <w:r>
        <w:t>15</w:t>
      </w:r>
      <w:r>
        <w:t>个以上省级森林城市、</w:t>
      </w:r>
      <w:r>
        <w:t>150</w:t>
      </w:r>
      <w:r>
        <w:t>个省级森林乡村，为建设现代化经济强省、美丽河北作出新的贡献，以优异成绩迎接党的二十大胜利召开。</w:t>
      </w:r>
    </w:p>
    <w:p w:rsidR="00876160" w:rsidRDefault="00876160" w:rsidP="00876160">
      <w:pPr>
        <w:spacing w:line="245" w:lineRule="auto"/>
        <w:ind w:firstLineChars="200" w:firstLine="420"/>
        <w:jc w:val="right"/>
      </w:pPr>
      <w:r w:rsidRPr="008805EA">
        <w:rPr>
          <w:rFonts w:hint="eastAsia"/>
        </w:rPr>
        <w:t>中国绿色时报</w:t>
      </w:r>
      <w:r>
        <w:rPr>
          <w:rFonts w:hint="eastAsia"/>
        </w:rPr>
        <w:t>2022-1-18</w:t>
      </w:r>
    </w:p>
    <w:p w:rsidR="00876160" w:rsidRDefault="00876160" w:rsidP="001A4ACD">
      <w:pPr>
        <w:sectPr w:rsidR="00876160" w:rsidSect="001A4ACD">
          <w:type w:val="continuous"/>
          <w:pgSz w:w="11906" w:h="16838"/>
          <w:pgMar w:top="1644" w:right="1236" w:bottom="1418" w:left="1814" w:header="851" w:footer="907" w:gutter="0"/>
          <w:pgNumType w:start="1"/>
          <w:cols w:space="720"/>
          <w:docGrid w:type="lines" w:linePitch="341" w:charSpace="2373"/>
        </w:sectPr>
      </w:pPr>
    </w:p>
    <w:p w:rsidR="000C65F0" w:rsidRDefault="000C65F0"/>
    <w:sectPr w:rsidR="000C65F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76160"/>
    <w:rsid w:val="000C65F0"/>
    <w:rsid w:val="008761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761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761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1073</Words>
  <Characters>6118</Characters>
  <Application>Microsoft Office Word</Application>
  <DocSecurity>0</DocSecurity>
  <Lines>50</Lines>
  <Paragraphs>14</Paragraphs>
  <ScaleCrop>false</ScaleCrop>
  <Company>微软中国</Company>
  <LinksUpToDate>false</LinksUpToDate>
  <CharactersWithSpaces>7177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2022-07-12T01:30:00Z</dcterms:created>
</cp:coreProperties>
</file>