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6FBD" w:rsidRDefault="00E66FBD" w:rsidP="00FA6D73">
      <w:pPr>
        <w:pStyle w:val="1"/>
      </w:pPr>
      <w:r w:rsidRPr="00FA6D73">
        <w:rPr>
          <w:rFonts w:hint="eastAsia"/>
        </w:rPr>
        <w:t>石门县林业局开展党史知识学习教育现场教学活动</w:t>
      </w:r>
    </w:p>
    <w:p w:rsidR="00E66FBD" w:rsidRDefault="00E66FBD" w:rsidP="00E66FBD">
      <w:pPr>
        <w:ind w:firstLineChars="200" w:firstLine="420"/>
      </w:pPr>
      <w:r>
        <w:rPr>
          <w:rFonts w:hint="eastAsia"/>
        </w:rPr>
        <w:t>为厚植党的优良精神文化，汲取革命奋进力量，近日，石门县林业局党委组织所有党员干部赴红色教育基地丁玲故居等地开展党史知识学习教育现场教学活动。</w:t>
      </w:r>
    </w:p>
    <w:p w:rsidR="00E66FBD" w:rsidRDefault="00E66FBD" w:rsidP="00E66FBD">
      <w:pPr>
        <w:ind w:firstLineChars="200" w:firstLine="420"/>
      </w:pPr>
      <w:r>
        <w:rPr>
          <w:rFonts w:hint="eastAsia"/>
        </w:rPr>
        <w:t>丁玲故居位于临澧县佘市桥镇蒋家村，在讲解员的带领下，全体党员干部认真参观丁玲的生平事迹图展。在亲临丁玲故居学习了丁玲的革命事迹后，全体人员不仅感受到了她“飞蛾扑火非死不止”的英雄气概，更对这位曾得到毛主席盛赞的“昨日文小姐，今日武将军”的著名作家加深了认识，还领悟到了《太阳照在桑干河上》所述的土改政策，丁玲同志的革命历程正如同毛主席所说：“一个对党对革命忠实的共产党员”。</w:t>
      </w:r>
    </w:p>
    <w:p w:rsidR="00E66FBD" w:rsidRDefault="00E66FBD" w:rsidP="00E66FBD">
      <w:pPr>
        <w:ind w:firstLineChars="200" w:firstLine="420"/>
      </w:pPr>
      <w:r>
        <w:rPr>
          <w:rFonts w:hint="eastAsia"/>
        </w:rPr>
        <w:t>此次活动大大增强了林业局全体干部职工的凝聚力和向心力，大家纷纷表示，要继承和发扬先辈的革命精神，坚定理想信念，认真履职尽责，以更加昂扬的精神状态投入到工作岗位中。</w:t>
      </w:r>
    </w:p>
    <w:p w:rsidR="00E66FBD" w:rsidRDefault="00E66FBD" w:rsidP="00E66FBD">
      <w:pPr>
        <w:ind w:firstLineChars="200" w:firstLine="420"/>
        <w:jc w:val="right"/>
      </w:pPr>
      <w:r w:rsidRPr="00FA6D73">
        <w:t>湖南省林业局</w:t>
      </w:r>
      <w:r w:rsidRPr="00FA6D73">
        <w:t>2021-12-08</w:t>
      </w:r>
    </w:p>
    <w:p w:rsidR="00E66FBD" w:rsidRDefault="00E66FBD" w:rsidP="00204D59">
      <w:pPr>
        <w:sectPr w:rsidR="00E66FBD" w:rsidSect="00204D59">
          <w:type w:val="continuous"/>
          <w:pgSz w:w="11906" w:h="16838"/>
          <w:pgMar w:top="1644" w:right="1236" w:bottom="1418" w:left="1814" w:header="851" w:footer="907" w:gutter="0"/>
          <w:pgNumType w:start="1"/>
          <w:cols w:space="720"/>
          <w:docGrid w:type="lines" w:linePitch="341" w:charSpace="2373"/>
        </w:sectPr>
      </w:pPr>
    </w:p>
    <w:p w:rsidR="00167202" w:rsidRDefault="00167202"/>
    <w:sectPr w:rsidR="001672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66FBD"/>
    <w:rsid w:val="00167202"/>
    <w:rsid w:val="00E66F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66FB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66FB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Words>
  <Characters>326</Characters>
  <Application>Microsoft Office Word</Application>
  <DocSecurity>0</DocSecurity>
  <Lines>2</Lines>
  <Paragraphs>1</Paragraphs>
  <ScaleCrop>false</ScaleCrop>
  <Company>Win10NeT.COM</Company>
  <LinksUpToDate>false</LinksUpToDate>
  <CharactersWithSpaces>382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2022-07-01T10:07:00Z</dcterms:created>
</cp:coreProperties>
</file>