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20A" w:rsidRDefault="00AE120A" w:rsidP="0059231C">
      <w:pPr>
        <w:pStyle w:val="1"/>
        <w:rPr>
          <w:rFonts w:hint="eastAsia"/>
        </w:rPr>
      </w:pPr>
      <w:r w:rsidRPr="0059231C">
        <w:rPr>
          <w:rFonts w:hint="eastAsia"/>
        </w:rPr>
        <w:t>油茶飘香幸福来——衡阳县林业局油茶产业扶贫工作纪实</w:t>
      </w:r>
    </w:p>
    <w:p w:rsidR="00AE120A" w:rsidRDefault="00AE120A" w:rsidP="00AE120A">
      <w:pPr>
        <w:ind w:firstLineChars="200" w:firstLine="420"/>
      </w:pPr>
      <w:r>
        <w:rPr>
          <w:rFonts w:hint="eastAsia"/>
        </w:rPr>
        <w:t>精准扶贫换新貌，油茶产业好走俏。</w:t>
      </w:r>
      <w:r>
        <w:t>5</w:t>
      </w:r>
      <w:r>
        <w:t>月</w:t>
      </w:r>
      <w:r>
        <w:t>7</w:t>
      </w:r>
      <w:r>
        <w:t>日，初夏的阳光，暖照在衡阳县岣嵝乡腊树村的群山上，漫山遍野的油茶林绿意盎然，一派生机。正在自家油茶林地里锄草施肥的扶贫户屈世元抹了一把汗水，高兴地说：</w:t>
      </w:r>
      <w:r>
        <w:t>“</w:t>
      </w:r>
      <w:r>
        <w:t>去年，在驻村扶贫工作队的帮扶下，我家的</w:t>
      </w:r>
      <w:r>
        <w:t>9</w:t>
      </w:r>
      <w:r>
        <w:t>亩茶山通过垦复，首次获得丰收。今年，我又扩种了几亩油茶地，收入应该比去年更好。</w:t>
      </w:r>
      <w:r>
        <w:t>”</w:t>
      </w:r>
    </w:p>
    <w:p w:rsidR="00AE120A" w:rsidRDefault="00AE120A" w:rsidP="00AE120A">
      <w:pPr>
        <w:ind w:firstLineChars="200" w:firstLine="420"/>
      </w:pPr>
      <w:r>
        <w:rPr>
          <w:rFonts w:hint="eastAsia"/>
        </w:rPr>
        <w:t>据了解，屈世元今年已有</w:t>
      </w:r>
      <w:r>
        <w:t>78</w:t>
      </w:r>
      <w:r>
        <w:t>岁，他家原有</w:t>
      </w:r>
      <w:r>
        <w:t>9</w:t>
      </w:r>
      <w:r>
        <w:t>亩山地没挖，每年只有</w:t>
      </w:r>
      <w:r>
        <w:t>50—60</w:t>
      </w:r>
      <w:r>
        <w:t>斤茶油，后来通过帮扶垦复，每年可产</w:t>
      </w:r>
      <w:r>
        <w:t>200</w:t>
      </w:r>
      <w:r>
        <w:t>多斤茶油，按今年的价格估算便可赚到</w:t>
      </w:r>
      <w:r>
        <w:t>11000</w:t>
      </w:r>
      <w:r>
        <w:t>多块钱了，这让屈世元全家欣喜不已。近年来，衡阳县林业局通过对全县撂荒的油茶林进行垦复改造，大力发展家门口的油茶产业，使昔日的荒山摇身一变成为村民脱贫致富的</w:t>
      </w:r>
      <w:r>
        <w:t>“</w:t>
      </w:r>
      <w:r>
        <w:t>金山</w:t>
      </w:r>
      <w:r>
        <w:t>”</w:t>
      </w:r>
      <w:r>
        <w:t>，贫困户屈世元便是油茶产业扶贫受惠的典型之一，在全县像屈世元一样靠油茶脱贫的不在少数。</w:t>
      </w:r>
    </w:p>
    <w:p w:rsidR="00AE120A" w:rsidRDefault="00AE120A" w:rsidP="00AE120A">
      <w:pPr>
        <w:ind w:firstLineChars="200" w:firstLine="420"/>
      </w:pPr>
      <w:r>
        <w:rPr>
          <w:rFonts w:hint="eastAsia"/>
        </w:rPr>
        <w:t>“种下一片油茶林，不仅让群众多了每年数万元的收入保障，更让他们收获了对脱贫摘帽的满满信心和能够传承三代的幸福生活。”谈及油茶产业扶贫，衡阳县林业局局长刘载宋如是说。近年来，衡阳县林业局始终坚持把油茶产业作为实施乡村振兴战略和助力脱贫攻坚的重要抓手，积极破解油茶产业发展瓶颈，努力推动油茶产业高质量发展，全面打赢脱贫攻坚战。</w:t>
      </w:r>
    </w:p>
    <w:p w:rsidR="00AE120A" w:rsidRDefault="00AE120A" w:rsidP="00AE120A">
      <w:pPr>
        <w:ind w:firstLineChars="200" w:firstLine="420"/>
      </w:pPr>
      <w:r>
        <w:rPr>
          <w:rFonts w:hint="eastAsia"/>
        </w:rPr>
        <w:t>创新发展</w:t>
      </w:r>
    </w:p>
    <w:p w:rsidR="00AE120A" w:rsidRDefault="00AE120A" w:rsidP="00AE120A">
      <w:pPr>
        <w:ind w:firstLineChars="200" w:firstLine="420"/>
      </w:pPr>
      <w:r>
        <w:rPr>
          <w:rFonts w:hint="eastAsia"/>
        </w:rPr>
        <w:t>——激活油茶产业新活力</w:t>
      </w:r>
    </w:p>
    <w:p w:rsidR="00AE120A" w:rsidRDefault="00AE120A" w:rsidP="00AE120A">
      <w:pPr>
        <w:ind w:firstLineChars="200" w:firstLine="420"/>
      </w:pPr>
      <w:r>
        <w:rPr>
          <w:rFonts w:hint="eastAsia"/>
        </w:rPr>
        <w:t>油茶被称为“油中之王”。油茶具有栽植管理粗放、生产成本低、不与传统农业争地等优势，同时也面临着油茶树林老化、管理方式粗放、产出效益低下等突出问题，这些都严重制约了油茶产业的健康发展</w:t>
      </w:r>
      <w:r>
        <w:t>,</w:t>
      </w:r>
      <w:r>
        <w:t>衡阳县油茶产业发展亦是如此。为破解发展瓶颈，近年来，作为主体部门的衡阳县林业局始终坚持把油茶产业作为富民强县的特色产业来抓，不断创新发展机制，提高服务水平，着力培育油茶产业新动能，使其成为百姓永续发展的</w:t>
      </w:r>
      <w:r>
        <w:t>“</w:t>
      </w:r>
      <w:r>
        <w:t>绿色银行</w:t>
      </w:r>
      <w:r>
        <w:t>”</w:t>
      </w:r>
      <w:r>
        <w:t>。</w:t>
      </w:r>
    </w:p>
    <w:p w:rsidR="00AE120A" w:rsidRDefault="00AE120A" w:rsidP="00AE120A">
      <w:pPr>
        <w:ind w:firstLineChars="200" w:firstLine="420"/>
      </w:pPr>
      <w:r>
        <w:rPr>
          <w:rFonts w:hint="eastAsia"/>
        </w:rPr>
        <w:t>——创新经营方式。坚持效益优先，积极推行“油茶</w:t>
      </w:r>
      <w:r>
        <w:t>+</w:t>
      </w:r>
      <w:r>
        <w:t>金银花</w:t>
      </w:r>
      <w:r>
        <w:t>”“</w:t>
      </w:r>
      <w:r>
        <w:t>油茶</w:t>
      </w:r>
      <w:r>
        <w:t>+</w:t>
      </w:r>
      <w:r>
        <w:t>中药材</w:t>
      </w:r>
      <w:r>
        <w:t>”</w:t>
      </w:r>
      <w:r>
        <w:t>等套种模式，着力提高油茶产业经济效益。坚持示范带动，积极推广</w:t>
      </w:r>
      <w:r>
        <w:t>“</w:t>
      </w:r>
      <w:r>
        <w:t>企业</w:t>
      </w:r>
      <w:r>
        <w:t>+</w:t>
      </w:r>
      <w:r>
        <w:t>农户</w:t>
      </w:r>
      <w:r>
        <w:t>”“</w:t>
      </w:r>
      <w:r>
        <w:t>企业</w:t>
      </w:r>
      <w:r>
        <w:t>+</w:t>
      </w:r>
      <w:r>
        <w:t>基地</w:t>
      </w:r>
      <w:r>
        <w:t>”</w:t>
      </w:r>
      <w:r>
        <w:t>和专业合作社、大户、家庭农场、联户等多种形式并存的经营模式，做好油茶产业发展与脱贫攻坚工作的结合文章。坚持龙头拉动，积极引进万象集团、易湘生态、隆昌油茶、中联天地等龙头企业，大力支持银溪油茶种植专业合作社、凯凯油茶种植专业合作社等合作社发展。</w:t>
      </w:r>
    </w:p>
    <w:p w:rsidR="00AE120A" w:rsidRDefault="00AE120A" w:rsidP="00AE120A">
      <w:pPr>
        <w:ind w:firstLineChars="200" w:firstLine="420"/>
      </w:pPr>
      <w:r>
        <w:rPr>
          <w:rFonts w:hint="eastAsia"/>
        </w:rPr>
        <w:t>——创新信贷模式。创新“林权抵押</w:t>
      </w:r>
      <w:r>
        <w:t>+</w:t>
      </w:r>
      <w:r>
        <w:t>林权收储</w:t>
      </w:r>
      <w:r>
        <w:t>+</w:t>
      </w:r>
      <w:r>
        <w:t>森林保险</w:t>
      </w:r>
      <w:r>
        <w:t>”</w:t>
      </w:r>
      <w:r>
        <w:t>贷款模式和</w:t>
      </w:r>
      <w:r>
        <w:t>“</w:t>
      </w:r>
      <w:r>
        <w:t>企业申请、部门推荐、银行审批</w:t>
      </w:r>
      <w:r>
        <w:t>”</w:t>
      </w:r>
      <w:r>
        <w:t>运行机制，积极开展林权抵押按揭贷款业务，逐步加大油茶产业信贷投放力度。同时，强化银行机构与融资性担保公司合作，积极引导政策性、开发性金融资本投向油茶产业。</w:t>
      </w:r>
    </w:p>
    <w:p w:rsidR="00AE120A" w:rsidRDefault="00AE120A" w:rsidP="00AE120A">
      <w:pPr>
        <w:ind w:firstLineChars="200" w:firstLine="420"/>
      </w:pPr>
      <w:r>
        <w:rPr>
          <w:rFonts w:hint="eastAsia"/>
        </w:rPr>
        <w:t>——优化发展环境。加快林地流转，大力推进林权制度改革，实行所有权、承包权、经营权“三权分置”。同时，对闲置荒芜多年的责任山，尝试由村集体依法有偿收回，重新承包造林。完善公益林管理，建立健全公益林动态管理机制，对适宜种植油茶的荒芜公益林地，在保持公益林相对稳定和不影响生态功能的前提下依法合理流转利用。</w:t>
      </w:r>
    </w:p>
    <w:p w:rsidR="00AE120A" w:rsidRDefault="00AE120A" w:rsidP="00AE120A">
      <w:pPr>
        <w:ind w:firstLineChars="200" w:firstLine="420"/>
      </w:pPr>
      <w:r>
        <w:rPr>
          <w:rFonts w:hint="eastAsia"/>
        </w:rPr>
        <w:t>——强化政策支持。积极整合政府相关部门专项林业发展项目资金，设立油茶发展专项资金，用于油茶新造低改补助和油茶产业基础设施建设。加大政策鼓励力度，对油茶新造或油茶低改、抚育集中面积</w:t>
      </w:r>
      <w:r>
        <w:t>100</w:t>
      </w:r>
      <w:r>
        <w:t>亩以上的安排专项资金进行补贴。同时，县财政安排</w:t>
      </w:r>
      <w:r>
        <w:t>200</w:t>
      </w:r>
      <w:r>
        <w:t>万元用于油茶采穗圃和大棚轻质育苗基地建设。</w:t>
      </w:r>
    </w:p>
    <w:p w:rsidR="00AE120A" w:rsidRDefault="00AE120A" w:rsidP="00AE120A">
      <w:pPr>
        <w:ind w:firstLineChars="200" w:firstLine="420"/>
      </w:pPr>
      <w:r>
        <w:rPr>
          <w:rFonts w:hint="eastAsia"/>
        </w:rPr>
        <w:t>扶贫攻坚</w:t>
      </w:r>
    </w:p>
    <w:p w:rsidR="00AE120A" w:rsidRDefault="00AE120A" w:rsidP="00AE120A">
      <w:pPr>
        <w:ind w:firstLineChars="200" w:firstLine="420"/>
      </w:pPr>
      <w:r>
        <w:rPr>
          <w:rFonts w:hint="eastAsia"/>
        </w:rPr>
        <w:t>——油茶助民走上“致富路”</w:t>
      </w:r>
    </w:p>
    <w:p w:rsidR="00AE120A" w:rsidRDefault="00AE120A" w:rsidP="00AE120A">
      <w:pPr>
        <w:ind w:firstLineChars="200" w:firstLine="420"/>
      </w:pPr>
      <w:r>
        <w:rPr>
          <w:rFonts w:hint="eastAsia"/>
        </w:rPr>
        <w:t>“我的油茶基地能有这么好的发展，还多亏了县林业部门的大力帮扶，现在油茶基地不仅规模扩大了，经济收入也不错，还能带动村民就业，何乐而不为呢……”这是衡阳县洪市镇余雅村</w:t>
      </w:r>
      <w:r>
        <w:t>68</w:t>
      </w:r>
      <w:r>
        <w:t>岁村民王申根老人的一番感慨。</w:t>
      </w:r>
    </w:p>
    <w:p w:rsidR="00AE120A" w:rsidRDefault="00AE120A" w:rsidP="00AE120A">
      <w:pPr>
        <w:ind w:firstLineChars="200" w:firstLine="420"/>
      </w:pPr>
      <w:r>
        <w:rPr>
          <w:rFonts w:hint="eastAsia"/>
        </w:rPr>
        <w:t>据悉，王申根老人之前一直在广州打工，积攒不少积蓄于</w:t>
      </w:r>
      <w:r>
        <w:t>2013</w:t>
      </w:r>
      <w:r>
        <w:t>年回到家乡，由于机缘，他发现种植油茶有巨大的经济价值，便流转了村里</w:t>
      </w:r>
      <w:r>
        <w:t>400</w:t>
      </w:r>
      <w:r>
        <w:t>多亩山地，自掏腰包开垦荒山种植油茶。王申根老人始终认为：</w:t>
      </w:r>
      <w:r>
        <w:t>“</w:t>
      </w:r>
      <w:r>
        <w:t>油茶产业一种非常好的农业产业，还能够造福子孙万代。</w:t>
      </w:r>
      <w:r>
        <w:t>”</w:t>
      </w:r>
      <w:r>
        <w:t>这几年，他不断扩大油茶种植规模，春耕季节正是茶籽播种的最好季节，他还雇佣当地不少村民来干活，尤其是采收茶籽的时候用工量更大，每年仅给当地村民的工资累计就达</w:t>
      </w:r>
      <w:r>
        <w:t>20</w:t>
      </w:r>
      <w:r>
        <w:t>多万元。而今，王申根老人的油茶基地已发展到上千亩，他一边与县林业部门工作人员学习专业的油茶修剪等技术，一边组织村民</w:t>
      </w:r>
      <w:r>
        <w:rPr>
          <w:rFonts w:hint="eastAsia"/>
        </w:rPr>
        <w:t>挖坑种植油茶，争取尽早将三万多亩油茶种子早日播种下去。</w:t>
      </w:r>
    </w:p>
    <w:p w:rsidR="00AE120A" w:rsidRDefault="00AE120A" w:rsidP="00AE120A">
      <w:pPr>
        <w:ind w:firstLineChars="200" w:firstLine="420"/>
      </w:pPr>
      <w:r>
        <w:rPr>
          <w:rFonts w:hint="eastAsia"/>
        </w:rPr>
        <w:t>为扎实推进精准扶贫，衡阳县林业局根据当地实际，积极引导村民种植油茶，集体流转土地，让油茶成为贫困户增收致富的一个重要渠道。</w:t>
      </w:r>
    </w:p>
    <w:p w:rsidR="00AE120A" w:rsidRDefault="00AE120A" w:rsidP="00AE120A">
      <w:pPr>
        <w:ind w:firstLineChars="200" w:firstLine="420"/>
      </w:pPr>
      <w:r>
        <w:rPr>
          <w:rFonts w:hint="eastAsia"/>
        </w:rPr>
        <w:t>在衡阳县演陂镇新塘村，种植大户冯登科正组织当地贫困户移栽油茶，该镇林业部门工作人员和技术人员一边查看现场，一边进行技术指导。据了解，冯登科去年在村里流转</w:t>
      </w:r>
      <w:r>
        <w:t>400</w:t>
      </w:r>
      <w:r>
        <w:t>亩山地种植油茶，现完成</w:t>
      </w:r>
      <w:r>
        <w:t>200</w:t>
      </w:r>
      <w:r>
        <w:t>亩种植，近期他已将两万多亩油茶种子种下，剩下的</w:t>
      </w:r>
      <w:r>
        <w:t>200</w:t>
      </w:r>
      <w:r>
        <w:t>亩预计在今年冬季完成。据演陂镇相关部门负责人介绍，今年上半年将完成</w:t>
      </w:r>
      <w:r>
        <w:t>1500</w:t>
      </w:r>
      <w:r>
        <w:t>亩油茶种植，下半年再完成</w:t>
      </w:r>
      <w:r>
        <w:t>1500</w:t>
      </w:r>
      <w:r>
        <w:t>亩油茶耕种，全年全镇将完成</w:t>
      </w:r>
      <w:r>
        <w:t>3000</w:t>
      </w:r>
      <w:r>
        <w:t>亩油茶种植，能超额完成县里安排的油茶种植任务。</w:t>
      </w:r>
    </w:p>
    <w:p w:rsidR="00AE120A" w:rsidRDefault="00AE120A" w:rsidP="00AE120A">
      <w:pPr>
        <w:ind w:firstLineChars="200" w:firstLine="420"/>
      </w:pPr>
      <w:r>
        <w:rPr>
          <w:rFonts w:hint="eastAsia"/>
        </w:rPr>
        <w:t>据悉，油茶是一种木本油料作物，产量高，市场价格好，质量媲美橄榄油</w:t>
      </w:r>
      <w:r>
        <w:t>,</w:t>
      </w:r>
      <w:r>
        <w:t>也是省政府重点推广的主要扶贫树种，衡阳县土壤和气候适宜种植油茶。在推进脱贫攻坚工作时，县林业局根据实际情况</w:t>
      </w:r>
      <w:r>
        <w:t>,</w:t>
      </w:r>
      <w:r>
        <w:t>因地制宜发展油茶种植</w:t>
      </w:r>
      <w:r>
        <w:t>,</w:t>
      </w:r>
      <w:r>
        <w:t>通过政策扶持、办点示范、技术指导，力争用八年时间，实现全县油茶稳产面积达到</w:t>
      </w:r>
      <w:r>
        <w:t>60</w:t>
      </w:r>
      <w:r>
        <w:t>万亩以上。</w:t>
      </w:r>
    </w:p>
    <w:p w:rsidR="00AE120A" w:rsidRDefault="00AE120A" w:rsidP="00AE120A">
      <w:pPr>
        <w:ind w:firstLineChars="200" w:firstLine="420"/>
      </w:pPr>
      <w:r>
        <w:rPr>
          <w:rFonts w:hint="eastAsia"/>
        </w:rPr>
        <w:t>“通过帮扶加入合作社后，我家不仅油茶实现大丰收，销售也无后顾之忧，现在一年收入有两万多元，有了国家的好政策，加上村里引进的好项目，现在我们家的生活也越来越好了</w:t>
      </w:r>
      <w:r>
        <w:t>!”</w:t>
      </w:r>
      <w:r>
        <w:t>衡阳县岣嵝乡腊树村正在干活的贫困户黄增娥放下手中的工具，乐呵呵地说道。</w:t>
      </w:r>
    </w:p>
    <w:p w:rsidR="00AE120A" w:rsidRDefault="00AE120A" w:rsidP="00AE120A">
      <w:pPr>
        <w:ind w:firstLineChars="200" w:firstLine="420"/>
      </w:pPr>
      <w:r>
        <w:rPr>
          <w:rFonts w:hint="eastAsia"/>
        </w:rPr>
        <w:t>原来，黄增娥双眼失明，丈夫单眼失明，是村里建档立卡的贫困户，她家里</w:t>
      </w:r>
      <w:r>
        <w:t>13</w:t>
      </w:r>
      <w:r>
        <w:t>亩油茶林一直撂荒、颗粒无收。</w:t>
      </w:r>
      <w:r>
        <w:t>2016</w:t>
      </w:r>
      <w:r>
        <w:t>年，驻村扶贫工作队扶持她一家加入了油茶专业合作社，</w:t>
      </w:r>
      <w:r>
        <w:t>2017</w:t>
      </w:r>
      <w:r>
        <w:t>年油茶丰收，榨了</w:t>
      </w:r>
      <w:r>
        <w:t>400</w:t>
      </w:r>
      <w:r>
        <w:t>多斤茶油，卖了</w:t>
      </w:r>
      <w:r>
        <w:t>2</w:t>
      </w:r>
      <w:r>
        <w:t>万多元，这让她们一家很是开心。</w:t>
      </w:r>
    </w:p>
    <w:p w:rsidR="00AE120A" w:rsidRDefault="00AE120A" w:rsidP="00AE120A">
      <w:pPr>
        <w:ind w:firstLineChars="200" w:firstLine="420"/>
        <w:rPr>
          <w:rFonts w:hint="eastAsia"/>
        </w:rPr>
      </w:pPr>
      <w:r>
        <w:rPr>
          <w:rFonts w:hint="eastAsia"/>
        </w:rPr>
        <w:t>荒山变茶山，茶山成金山。如今，油茶林地山连山、片连片、梯田化、规格化，大大改善了乡村面貌。同时，当地的水土流失也得以抑制，自然环境进一步提升。衡阳县林业局的各项努力，正为全县发展特色林业、打造油茶品牌打下良好根基。</w:t>
      </w:r>
    </w:p>
    <w:p w:rsidR="00AE120A" w:rsidRDefault="00AE120A" w:rsidP="0059231C">
      <w:pPr>
        <w:jc w:val="right"/>
        <w:rPr>
          <w:rFonts w:hint="eastAsia"/>
        </w:rPr>
      </w:pPr>
      <w:r w:rsidRPr="0059231C">
        <w:rPr>
          <w:rFonts w:hint="eastAsia"/>
        </w:rPr>
        <w:t>衡阳县林业局</w:t>
      </w:r>
      <w:smartTag w:uri="urn:schemas-microsoft-com:office:smarttags" w:element="chsdate">
        <w:smartTagPr>
          <w:attr w:name="Year" w:val="2018"/>
          <w:attr w:name="Month" w:val="5"/>
          <w:attr w:name="Day" w:val="9"/>
          <w:attr w:name="IsLunarDate" w:val="False"/>
          <w:attr w:name="IsROCDate" w:val="False"/>
        </w:smartTagPr>
        <w:r>
          <w:rPr>
            <w:rFonts w:hint="eastAsia"/>
          </w:rPr>
          <w:t>2018-5-9</w:t>
        </w:r>
      </w:smartTag>
    </w:p>
    <w:p w:rsidR="00AE120A" w:rsidRDefault="00AE120A" w:rsidP="00751471">
      <w:pPr>
        <w:sectPr w:rsidR="00AE120A" w:rsidSect="00751471">
          <w:type w:val="continuous"/>
          <w:pgSz w:w="11906" w:h="16838" w:code="9"/>
          <w:pgMar w:top="1644" w:right="1236" w:bottom="1418" w:left="1814" w:header="851" w:footer="907" w:gutter="0"/>
          <w:pgNumType w:start="1"/>
          <w:cols w:space="425"/>
          <w:docGrid w:type="lines" w:linePitch="341" w:charSpace="2373"/>
        </w:sectPr>
      </w:pPr>
    </w:p>
    <w:p w:rsidR="00B15BCF" w:rsidRDefault="00B15BCF"/>
    <w:sectPr w:rsidR="00B15B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20A"/>
    <w:rsid w:val="00AE120A"/>
    <w:rsid w:val="00B15B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12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120A"/>
    <w:rPr>
      <w:rFonts w:ascii="黑体" w:eastAsia="黑体" w:hAnsi="宋体" w:cs="Times New Roman"/>
      <w:b/>
      <w:kern w:val="36"/>
      <w:sz w:val="32"/>
      <w:szCs w:val="32"/>
    </w:rPr>
  </w:style>
  <w:style w:type="paragraph" w:customStyle="1" w:styleId="Char2CharCharChar">
    <w:name w:val="Char2 Char Char Char"/>
    <w:basedOn w:val="a"/>
    <w:autoRedefine/>
    <w:rsid w:val="00AE12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2179</Characters>
  <Application>Microsoft Office Word</Application>
  <DocSecurity>0</DocSecurity>
  <Lines>18</Lines>
  <Paragraphs>5</Paragraphs>
  <ScaleCrop>false</ScaleCrop>
  <Company>微软中国</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2022-07-11T01:09:00Z</dcterms:created>
</cp:coreProperties>
</file>