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EEE" w:rsidRDefault="004A6EEE" w:rsidP="009B5FC1">
      <w:pPr>
        <w:pStyle w:val="1"/>
      </w:pPr>
      <w:r w:rsidRPr="009B5FC1">
        <w:rPr>
          <w:rFonts w:hint="eastAsia"/>
        </w:rPr>
        <w:t>广西国有博白林场突出“五味”推动党史学习教育</w:t>
      </w:r>
    </w:p>
    <w:p w:rsidR="004A6EEE" w:rsidRDefault="004A6EEE" w:rsidP="004A6EEE">
      <w:pPr>
        <w:ind w:firstLineChars="200" w:firstLine="420"/>
      </w:pPr>
      <w:r>
        <w:rPr>
          <w:rFonts w:hint="eastAsia"/>
        </w:rPr>
        <w:t>自党史学习教育开展以来，博白林场党委高度重视，精心组织，加强党史学习教育成果转化应用成效，突出“五味”俱全，推动党史学习教育取得实实在在成效。</w:t>
      </w:r>
    </w:p>
    <w:p w:rsidR="004A6EEE" w:rsidRDefault="004A6EEE" w:rsidP="004A6EEE">
      <w:pPr>
        <w:ind w:firstLineChars="200" w:firstLine="420"/>
      </w:pPr>
      <w:r>
        <w:rPr>
          <w:rFonts w:hint="eastAsia"/>
        </w:rPr>
        <w:t>部署落实突“政味”，精心组织谋推进。</w:t>
      </w:r>
    </w:p>
    <w:p w:rsidR="004A6EEE" w:rsidRDefault="004A6EEE" w:rsidP="004A6EEE">
      <w:pPr>
        <w:ind w:firstLineChars="200" w:firstLine="420"/>
      </w:pPr>
      <w:r>
        <w:rPr>
          <w:rFonts w:hint="eastAsia"/>
        </w:rPr>
        <w:t>林场把党史学习教育作为重大政治任务来抓，列入重要议事日程，成立工作领导小组和明确分工，从顶层设计推进学习教育，督促指导各党支部高质量高标准开展好党史学习教育。</w:t>
      </w:r>
      <w:r>
        <w:t>6</w:t>
      </w:r>
      <w:r>
        <w:t>月起，场党史学习教育巡回指导组对全场开展党史学习教育工作进行巡察指导；</w:t>
      </w:r>
      <w:r>
        <w:t>7</w:t>
      </w:r>
      <w:r>
        <w:t>月</w:t>
      </w:r>
      <w:r>
        <w:t>—8</w:t>
      </w:r>
      <w:r>
        <w:t>月，场党委委员前往各党支部指导开展党史学习教育专题组织生活会，以普通党员身份参加所在党支部专题组织生活会，带头开展批评和自我批评。充分发挥党委理论中心组的示范作用，林场形成了党委理论中心组、党支部、普通党员三级学习教育体系</w:t>
      </w:r>
      <w:r>
        <w:t>——</w:t>
      </w:r>
      <w:r>
        <w:t>理论学习中心组</w:t>
      </w:r>
      <w:r>
        <w:t>“</w:t>
      </w:r>
      <w:r>
        <w:t>带头学</w:t>
      </w:r>
      <w:r>
        <w:t>”</w:t>
      </w:r>
      <w:r>
        <w:t>、党支部</w:t>
      </w:r>
      <w:r>
        <w:t>“</w:t>
      </w:r>
      <w:r>
        <w:t>集中学</w:t>
      </w:r>
      <w:r>
        <w:t>”</w:t>
      </w:r>
      <w:r>
        <w:t>、普通</w:t>
      </w:r>
      <w:r>
        <w:rPr>
          <w:rFonts w:hint="eastAsia"/>
        </w:rPr>
        <w:t>党员“自主学”。当前党委召开理论中心组学习</w:t>
      </w:r>
      <w:r>
        <w:t>6</w:t>
      </w:r>
      <w:r>
        <w:t>次、党史专题学习研讨</w:t>
      </w:r>
      <w:r>
        <w:t>4</w:t>
      </w:r>
      <w:r>
        <w:t>次，各党支部利用</w:t>
      </w:r>
      <w:r>
        <w:t>“</w:t>
      </w:r>
      <w:r>
        <w:t>三会一课</w:t>
      </w:r>
      <w:r>
        <w:t>”</w:t>
      </w:r>
      <w:r>
        <w:t>、主题党日等形式开展党史学习教育</w:t>
      </w:r>
      <w:r>
        <w:t>131</w:t>
      </w:r>
      <w:r>
        <w:t>次、党员领导干部讲专题党课</w:t>
      </w:r>
      <w:r>
        <w:t>21</w:t>
      </w:r>
      <w:r>
        <w:t>次、党支部书记上专题党课</w:t>
      </w:r>
      <w:r>
        <w:t>22</w:t>
      </w:r>
      <w:r>
        <w:t>次、场党委委员到党支部宣讲习近平总书记</w:t>
      </w:r>
      <w:r>
        <w:t>“</w:t>
      </w:r>
      <w:r>
        <w:t>七一</w:t>
      </w:r>
      <w:r>
        <w:t>”</w:t>
      </w:r>
      <w:r>
        <w:t>重要讲话精神</w:t>
      </w:r>
      <w:r>
        <w:t>15</w:t>
      </w:r>
      <w:r>
        <w:t>场，录制党课视频</w:t>
      </w:r>
      <w:r>
        <w:t>15</w:t>
      </w:r>
      <w:r>
        <w:t>个，共组织各类业务培训</w:t>
      </w:r>
      <w:r>
        <w:t>53</w:t>
      </w:r>
      <w:r>
        <w:t>期。引导林场党员干部切实增强</w:t>
      </w:r>
      <w:r>
        <w:t>“</w:t>
      </w:r>
      <w:r>
        <w:t>四个意识</w:t>
      </w:r>
      <w:r>
        <w:t>”</w:t>
      </w:r>
      <w:r>
        <w:t>、坚定</w:t>
      </w:r>
      <w:r>
        <w:t>“</w:t>
      </w:r>
      <w:r>
        <w:t>四个自信</w:t>
      </w:r>
      <w:r>
        <w:t>”</w:t>
      </w:r>
      <w:r>
        <w:t>、做到</w:t>
      </w:r>
      <w:r>
        <w:t>“</w:t>
      </w:r>
      <w:r>
        <w:t>两个维护</w:t>
      </w:r>
      <w:r>
        <w:t>”</w:t>
      </w:r>
      <w:r>
        <w:t>。</w:t>
      </w:r>
    </w:p>
    <w:p w:rsidR="004A6EEE" w:rsidRDefault="004A6EEE" w:rsidP="004A6EEE">
      <w:pPr>
        <w:ind w:firstLineChars="200" w:firstLine="420"/>
      </w:pPr>
      <w:r>
        <w:rPr>
          <w:rFonts w:hint="eastAsia"/>
        </w:rPr>
        <w:t>学习传承品“醇味”，“三个率先”促成效。</w:t>
      </w:r>
    </w:p>
    <w:p w:rsidR="004A6EEE" w:rsidRDefault="004A6EEE" w:rsidP="004A6EEE">
      <w:pPr>
        <w:ind w:firstLineChars="200" w:firstLine="420"/>
      </w:pPr>
      <w:r>
        <w:rPr>
          <w:rFonts w:hint="eastAsia"/>
        </w:rPr>
        <w:t>林场党委营造浓厚学习氛围，率先开展“每日一问”，强化学习强国，从今年</w:t>
      </w:r>
      <w:r>
        <w:t>2</w:t>
      </w:r>
      <w:r>
        <w:t>月起，各党支部使用</w:t>
      </w:r>
      <w:r>
        <w:t>QQ</w:t>
      </w:r>
      <w:r>
        <w:t>或微信交流群每日发布党史知识问答；积极使用学习强国参与学习，林场</w:t>
      </w:r>
      <w:r>
        <w:t>“</w:t>
      </w:r>
      <w:r>
        <w:t>学习强国</w:t>
      </w:r>
      <w:r>
        <w:t>”</w:t>
      </w:r>
      <w:r>
        <w:t>月人均积分在博白县</w:t>
      </w:r>
      <w:r>
        <w:t>36</w:t>
      </w:r>
      <w:r>
        <w:t>家党委学习管理组中名列前茅，</w:t>
      </w:r>
      <w:r>
        <w:t>12</w:t>
      </w:r>
      <w:r>
        <w:t>人荣获玉林市</w:t>
      </w:r>
      <w:r>
        <w:t>“</w:t>
      </w:r>
      <w:r>
        <w:t>学习强国</w:t>
      </w:r>
      <w:r>
        <w:t>”</w:t>
      </w:r>
      <w:r>
        <w:t>学习平台学习积极分子称号，</w:t>
      </w:r>
      <w:r>
        <w:t>1</w:t>
      </w:r>
      <w:r>
        <w:t>人获玉林市</w:t>
      </w:r>
      <w:r>
        <w:t>“</w:t>
      </w:r>
      <w:r>
        <w:t>学习强国</w:t>
      </w:r>
      <w:r>
        <w:t>”</w:t>
      </w:r>
      <w:r>
        <w:t>学习平台优秀学习管理员称号。率先推出网上学习专栏，在林场微信公众号及林场网站开展以</w:t>
      </w:r>
      <w:r>
        <w:t>“</w:t>
      </w:r>
      <w:r>
        <w:t>党史百年</w:t>
      </w:r>
      <w:r>
        <w:t>”</w:t>
      </w:r>
      <w:r>
        <w:t>为主题的《党史学习教育》网上专栏，开设</w:t>
      </w:r>
      <w:r>
        <w:t>“</w:t>
      </w:r>
      <w:r>
        <w:t>党史回眸</w:t>
      </w:r>
      <w:r>
        <w:t>”</w:t>
      </w:r>
      <w:r>
        <w:t>、</w:t>
      </w:r>
      <w:r>
        <w:t>“</w:t>
      </w:r>
      <w:r>
        <w:t>党史学习教育</w:t>
      </w:r>
      <w:r>
        <w:t>”</w:t>
      </w:r>
      <w:r>
        <w:t>专栏，印发林场党史学习教育简报</w:t>
      </w:r>
      <w:r>
        <w:t>5</w:t>
      </w:r>
      <w:r>
        <w:t>期，发布党史学习教育稿</w:t>
      </w:r>
      <w:r>
        <w:rPr>
          <w:rFonts w:hint="eastAsia"/>
        </w:rPr>
        <w:t>件</w:t>
      </w:r>
      <w:r>
        <w:t>110</w:t>
      </w:r>
      <w:r>
        <w:t>余篇、报送到国家林草局、自治区林业局信息网</w:t>
      </w:r>
      <w:r>
        <w:t>60</w:t>
      </w:r>
      <w:r>
        <w:t>余篇。率先开展党史学习承诺宣传，每天在办公楼大屏幕循环播放场领导党史学习教育寄语、党员代表党史学习承诺视频。打造宣传阵地，在总场机关办公楼前后设立宣传专栏，为基层党支部统一设立宣传长栏，展出</w:t>
      </w:r>
      <w:r>
        <w:t>“</w:t>
      </w:r>
      <w:r>
        <w:t>红色传奇</w:t>
      </w:r>
      <w:r>
        <w:t>”</w:t>
      </w:r>
      <w:r>
        <w:t>宣传长廊，购买各类党史学习教育书籍</w:t>
      </w:r>
      <w:r>
        <w:t>687</w:t>
      </w:r>
      <w:r>
        <w:t>本，编制林场党史知识手册</w:t>
      </w:r>
      <w:r>
        <w:t>260</w:t>
      </w:r>
      <w:r>
        <w:t>本。</w:t>
      </w:r>
    </w:p>
    <w:p w:rsidR="004A6EEE" w:rsidRDefault="004A6EEE" w:rsidP="004A6EEE">
      <w:pPr>
        <w:ind w:firstLineChars="200" w:firstLine="420"/>
      </w:pPr>
      <w:r>
        <w:rPr>
          <w:rFonts w:hint="eastAsia"/>
        </w:rPr>
        <w:t>学思践悟提“鲜味”，“四个运用”炼党性。</w:t>
      </w:r>
    </w:p>
    <w:p w:rsidR="004A6EEE" w:rsidRDefault="004A6EEE" w:rsidP="004A6EEE">
      <w:pPr>
        <w:ind w:firstLineChars="200" w:firstLine="420"/>
      </w:pPr>
      <w:r>
        <w:rPr>
          <w:rFonts w:hint="eastAsia"/>
        </w:rPr>
        <w:t>通过以知促行、以行践知，让党史学习教育更鲜活。一是运用红色基地开展党史教育，充分利用玉林市、博白县红色资源开展党史学习教育。场党委组织党员前往博白县朱锡昂纪念馆、革命烈士纪念碑接受革命传统教育</w:t>
      </w:r>
      <w:r>
        <w:t>2</w:t>
      </w:r>
      <w:r>
        <w:t>次，各党支部前往朱光故居、朱锡昂故居等地开展党性教育共</w:t>
      </w:r>
      <w:r>
        <w:t>20</w:t>
      </w:r>
      <w:r>
        <w:t>次，参与党员人数累计</w:t>
      </w:r>
      <w:r>
        <w:t>300</w:t>
      </w:r>
      <w:r>
        <w:t>余人。二是运用结对共建共促学习，扎实推进党建共建工作，与玉林市林业局在博白县开展</w:t>
      </w:r>
      <w:r>
        <w:t>“</w:t>
      </w:r>
      <w:r>
        <w:t>感党恩</w:t>
      </w:r>
      <w:r>
        <w:t xml:space="preserve"> </w:t>
      </w:r>
      <w:r>
        <w:t>跟党走</w:t>
      </w:r>
      <w:r>
        <w:t>”</w:t>
      </w:r>
      <w:r>
        <w:t>主题活动，打卡红色教育基地；与博白县检察院在六万林场党性教育基地重温入党誓词、诵读党史、唱响红色歌曲；林场机关党支部与各基层党支部结对共</w:t>
      </w:r>
      <w:r>
        <w:rPr>
          <w:rFonts w:hint="eastAsia"/>
        </w:rPr>
        <w:t>建开展党史学习教育，利用一月一主题开展活动。三是运用重要时间节点加强教育，依托清明节，组织开展“清明祭英烈”活动，与线下实际祭扫活动一体联动，约有</w:t>
      </w:r>
      <w:r>
        <w:t>500</w:t>
      </w:r>
      <w:r>
        <w:t>名干部职工参与网上祭扫活动；依托</w:t>
      </w:r>
      <w:r>
        <w:t>“</w:t>
      </w:r>
      <w:r>
        <w:t>五四</w:t>
      </w:r>
      <w:r>
        <w:t>”</w:t>
      </w:r>
      <w:r>
        <w:t>青年节，场团委组织团员青年上专题党史学习教育团课。四是运用可视化教材加强学习，观看云直播党课、《红色传奇》《百炼成钢》《大会师》等可视化教材，阅读党史学习书籍，每月开展</w:t>
      </w:r>
      <w:r>
        <w:t>“</w:t>
      </w:r>
      <w:r>
        <w:t>读书沙龙</w:t>
      </w:r>
      <w:r>
        <w:t>”</w:t>
      </w:r>
      <w:r>
        <w:t>活动，组织开展追思英烈事迹研讨活动。自党史学习教育开展以来，组织党员集中观看情景党课</w:t>
      </w:r>
      <w:r>
        <w:t>11</w:t>
      </w:r>
      <w:r>
        <w:t>次近</w:t>
      </w:r>
      <w:r>
        <w:t>1300</w:t>
      </w:r>
      <w:r>
        <w:t>人，参加研讨人数近</w:t>
      </w:r>
      <w:r>
        <w:t>1300</w:t>
      </w:r>
      <w:r>
        <w:t>人，分享学习感</w:t>
      </w:r>
      <w:r>
        <w:rPr>
          <w:rFonts w:hint="eastAsia"/>
        </w:rPr>
        <w:t>悟近</w:t>
      </w:r>
      <w:r>
        <w:t>600</w:t>
      </w:r>
      <w:r>
        <w:t>人，提交情景党课观后感</w:t>
      </w:r>
      <w:r>
        <w:t>180</w:t>
      </w:r>
      <w:r>
        <w:t>份。</w:t>
      </w:r>
    </w:p>
    <w:p w:rsidR="004A6EEE" w:rsidRDefault="004A6EEE" w:rsidP="004A6EEE">
      <w:pPr>
        <w:ind w:firstLineChars="200" w:firstLine="420"/>
      </w:pPr>
      <w:r>
        <w:rPr>
          <w:rFonts w:hint="eastAsia"/>
        </w:rPr>
        <w:t>为民办事显“情味”，“五个强化”推落实。</w:t>
      </w:r>
    </w:p>
    <w:p w:rsidR="004A6EEE" w:rsidRDefault="004A6EEE" w:rsidP="004A6EEE">
      <w:pPr>
        <w:ind w:firstLineChars="200" w:firstLine="420"/>
      </w:pPr>
      <w:r>
        <w:rPr>
          <w:rFonts w:hint="eastAsia"/>
        </w:rPr>
        <w:t>通过把工作做实、做细，让学习教育充满“真情味”一是强化“我为群众办实事”实践活动，为</w:t>
      </w:r>
      <w:r>
        <w:t>467</w:t>
      </w:r>
      <w:r>
        <w:t>名职工办理医保电子凭证激活审核，为</w:t>
      </w:r>
      <w:r>
        <w:t>500</w:t>
      </w:r>
      <w:r>
        <w:t>多名退休职工上门办理领取养老金待遇资格认证工作，组织</w:t>
      </w:r>
      <w:r>
        <w:t>960</w:t>
      </w:r>
      <w:r>
        <w:t>多名干部职工进行年度健康体检，组织</w:t>
      </w:r>
      <w:r>
        <w:t>900</w:t>
      </w:r>
      <w:r>
        <w:t>多名干部职工接种新冠疫苗；投入资金约</w:t>
      </w:r>
      <w:r>
        <w:t>250</w:t>
      </w:r>
      <w:r>
        <w:t>万元，完善基层单位基础设施、用水用电、美化绿化建设。作为乡村振兴后援单位共同向环江县洛阳镇玉合村捐赠基础设施建设资金</w:t>
      </w:r>
      <w:r>
        <w:t>10</w:t>
      </w:r>
      <w:r>
        <w:t>万元、巩固提升饮水保障工程建设资金</w:t>
      </w:r>
      <w:r>
        <w:t>5</w:t>
      </w:r>
      <w:r>
        <w:t>万元、为脱贫户在读</w:t>
      </w:r>
      <w:r>
        <w:t>20</w:t>
      </w:r>
      <w:r>
        <w:t>名学生发放助学金</w:t>
      </w:r>
      <w:r>
        <w:t>2</w:t>
      </w:r>
      <w:r>
        <w:t>万元、向</w:t>
      </w:r>
      <w:r>
        <w:t>2</w:t>
      </w:r>
      <w:r>
        <w:t>名致富带头人分别发放</w:t>
      </w:r>
      <w:r>
        <w:t>1</w:t>
      </w:r>
      <w:r>
        <w:t>万元扶持产业发</w:t>
      </w:r>
      <w:r>
        <w:rPr>
          <w:rFonts w:hint="eastAsia"/>
        </w:rPr>
        <w:t>展物资。二是强化志愿服务活动，抢抓造林季节，抓住雨后黄金时节，林场各营林分场组织干部职工积极造林，约十天时间抢抓完成全场造林任务约</w:t>
      </w:r>
      <w:r>
        <w:t>3.1</w:t>
      </w:r>
      <w:r>
        <w:t>万亩；组织</w:t>
      </w:r>
      <w:r>
        <w:t>200</w:t>
      </w:r>
      <w:r>
        <w:t>余名林场志愿者到营林分场协助造林、督导营造林质量；组织</w:t>
      </w:r>
      <w:r>
        <w:t>120</w:t>
      </w:r>
      <w:r>
        <w:t>余名林场志愿者在小区内种植炮仗花</w:t>
      </w:r>
      <w:r>
        <w:t>500</w:t>
      </w:r>
      <w:r>
        <w:t>余株；组织开展科技下乡技术指导服务，发放宣传资料</w:t>
      </w:r>
      <w:r>
        <w:t>500</w:t>
      </w:r>
      <w:r>
        <w:t>余份；开展安全生产月宣传活动，在居民小区、工厂宣传居民家庭安全常识及安全生产知识。三是强化</w:t>
      </w:r>
      <w:r>
        <w:t>“</w:t>
      </w:r>
      <w:r>
        <w:t>感党恩</w:t>
      </w:r>
      <w:r>
        <w:t xml:space="preserve"> </w:t>
      </w:r>
      <w:r>
        <w:t>跟党走</w:t>
      </w:r>
      <w:r>
        <w:t>”</w:t>
      </w:r>
      <w:r>
        <w:t>主题系列活动，举办了</w:t>
      </w:r>
      <w:r>
        <w:t>“</w:t>
      </w:r>
      <w:r>
        <w:t>感党恩</w:t>
      </w:r>
      <w:r>
        <w:t xml:space="preserve"> </w:t>
      </w:r>
      <w:r>
        <w:t>跟党走</w:t>
      </w:r>
      <w:r>
        <w:t>”</w:t>
      </w:r>
      <w:r>
        <w:t>庆祝中国共产党成立</w:t>
      </w:r>
      <w:r>
        <w:t>100</w:t>
      </w:r>
      <w:r>
        <w:t>周年系列活动，开展党员心声大家谈、党史</w:t>
      </w:r>
      <w:r>
        <w:rPr>
          <w:rFonts w:hint="eastAsia"/>
        </w:rPr>
        <w:t>故事大家讲、党史知识大家答、红色歌曲大家唱、重温入党誓词等内容；首次举办林场书法美术摄影展，展出作品书法</w:t>
      </w:r>
      <w:r>
        <w:t>14</w:t>
      </w:r>
      <w:r>
        <w:t>幅、绘画</w:t>
      </w:r>
      <w:r>
        <w:t>4</w:t>
      </w:r>
      <w:r>
        <w:t>幅、剪纸</w:t>
      </w:r>
      <w:r>
        <w:t>1</w:t>
      </w:r>
      <w:r>
        <w:t>幅、摄影</w:t>
      </w:r>
      <w:r>
        <w:t>23</w:t>
      </w:r>
      <w:r>
        <w:t>幅。推荐</w:t>
      </w:r>
      <w:r>
        <w:t>“</w:t>
      </w:r>
      <w:r>
        <w:t>壮美自然杯建党</w:t>
      </w:r>
      <w:r>
        <w:t>100</w:t>
      </w:r>
      <w:r>
        <w:t>周年</w:t>
      </w:r>
      <w:r>
        <w:t>”“</w:t>
      </w:r>
      <w:r>
        <w:t>党的光辉照我心</w:t>
      </w:r>
      <w:r>
        <w:t>”</w:t>
      </w:r>
      <w:r>
        <w:t>等系列征文活动</w:t>
      </w:r>
      <w:r>
        <w:t>13</w:t>
      </w:r>
      <w:r>
        <w:t>篇。入选广西林业老科协工作者协会书法</w:t>
      </w:r>
      <w:r>
        <w:t>2</w:t>
      </w:r>
      <w:r>
        <w:t>幅、绘画</w:t>
      </w:r>
      <w:r>
        <w:t>3</w:t>
      </w:r>
      <w:r>
        <w:t>幅、摄影</w:t>
      </w:r>
      <w:r>
        <w:t>4</w:t>
      </w:r>
      <w:r>
        <w:t>幅。推荐博白县</w:t>
      </w:r>
      <w:r>
        <w:t>“</w:t>
      </w:r>
      <w:r>
        <w:t>万张照相展新颜</w:t>
      </w:r>
      <w:r>
        <w:t>”</w:t>
      </w:r>
      <w:r>
        <w:t>摄影作品</w:t>
      </w:r>
      <w:r>
        <w:t>20</w:t>
      </w:r>
      <w:r>
        <w:t>幅。四是强化创建模范各项工作，把党史学习教育与林场创建文明单位和模范单位、自治区民族团结进步示范单位结合起来，积极推进场史馆建设，通过开展各项创建工作，促进林场精神文明建设。五是强化团组织建设，巩固</w:t>
      </w:r>
      <w:r>
        <w:rPr>
          <w:rFonts w:hint="eastAsia"/>
        </w:rPr>
        <w:t>和拓展团组织阵地建设，打造“青年之家”，增强林场团组织的吸引力和凝聚力，以上党课、团课方式组织青年学习中国共产党发展史、“五四运动”精神、“红船精神”等内容，激励青年干部牢记青春使命，坚持跟党走，共绘强林蓝图，共圆复兴梦想。</w:t>
      </w:r>
    </w:p>
    <w:p w:rsidR="004A6EEE" w:rsidRDefault="004A6EEE" w:rsidP="004A6EEE">
      <w:pPr>
        <w:ind w:firstLineChars="200" w:firstLine="420"/>
      </w:pPr>
      <w:r>
        <w:rPr>
          <w:rFonts w:hint="eastAsia"/>
        </w:rPr>
        <w:t>发展格局添“甜味”，稳步推进林场发展。</w:t>
      </w:r>
    </w:p>
    <w:p w:rsidR="004A6EEE" w:rsidRDefault="004A6EEE" w:rsidP="004A6EEE">
      <w:pPr>
        <w:ind w:firstLineChars="200" w:firstLine="420"/>
      </w:pPr>
      <w:r>
        <w:rPr>
          <w:rFonts w:hint="eastAsia"/>
        </w:rPr>
        <w:t>以学习成果转化为应用成效，让发展进程充满坚定。一是经营利润稳步增长。截止</w:t>
      </w:r>
      <w:r>
        <w:t>9</w:t>
      </w:r>
      <w:r>
        <w:t>月底林场实现总产值</w:t>
      </w:r>
      <w:r>
        <w:t>8.47</w:t>
      </w:r>
      <w:r>
        <w:t>亿元，同比增加</w:t>
      </w:r>
      <w:r>
        <w:t>218.55%</w:t>
      </w:r>
      <w:r>
        <w:t>。二是战略合作伙伴逐步扩大。与广西第三地质队顺利建成全国首个林业与矿产勘查系统战略合作基地；与广西大学林学院签订科学战略合作框架，产学研合作基地正式建立揭牌，</w:t>
      </w:r>
      <w:r>
        <w:t>4</w:t>
      </w:r>
      <w:r>
        <w:t>名场级领导被聘请为林业专业学位硕士研究生指导教师；与广西林科院、力源宝科技有限公司等科技单位签订科学技术合作发展战略；与广西盛源中药材种植有限公司签订种植林下中药材仿野生种植合作协议；正在筹建广西林权中心玉林服务站、引进肥料</w:t>
      </w:r>
      <w:r>
        <w:rPr>
          <w:rFonts w:hint="eastAsia"/>
        </w:rPr>
        <w:t>数字化营销平台建设和林下经济产品溯源体系建设。三是科技创新成果实现新提高。今年以来，林场共获</w:t>
      </w:r>
      <w:r>
        <w:t>13</w:t>
      </w:r>
      <w:r>
        <w:t>项林业技术实用新型专利和国家软件著作权，待审批林产加工新型专利</w:t>
      </w:r>
      <w:r>
        <w:t>2</w:t>
      </w:r>
      <w:r>
        <w:t>项，发明专利</w:t>
      </w:r>
      <w:r>
        <w:t>1</w:t>
      </w:r>
      <w:r>
        <w:t>项；在省部级以上期刊发表论文</w:t>
      </w:r>
      <w:r>
        <w:t>80</w:t>
      </w:r>
      <w:r>
        <w:t>篇；建立专业技术人才分类培养机制，成立</w:t>
      </w:r>
      <w:r>
        <w:t>16</w:t>
      </w:r>
      <w:r>
        <w:t>个科技团队，新增中央财政林业科技推广项目</w:t>
      </w:r>
      <w:r>
        <w:t>1</w:t>
      </w:r>
      <w:r>
        <w:t>项，自治区林业科技推广项目</w:t>
      </w:r>
      <w:r>
        <w:t>2</w:t>
      </w:r>
      <w:r>
        <w:t>项，其他科研项目</w:t>
      </w:r>
      <w:r>
        <w:t>2</w:t>
      </w:r>
      <w:r>
        <w:t>项，获得财政资金</w:t>
      </w:r>
      <w:r>
        <w:t>130</w:t>
      </w:r>
      <w:r>
        <w:t>万元，科技成果得到有效转化。四是谋划发展格局更大。以编制林场</w:t>
      </w:r>
      <w:r>
        <w:t>“</w:t>
      </w:r>
      <w:r>
        <w:t>十四五</w:t>
      </w:r>
      <w:r>
        <w:t>”</w:t>
      </w:r>
      <w:r>
        <w:t>规划为契机，全盘谋划林场产业发展，大力实施森林质量提升工程、大力发展林下中药材种植，</w:t>
      </w:r>
      <w:r>
        <w:rPr>
          <w:rFonts w:hint="eastAsia"/>
        </w:rPr>
        <w:t>全面盘活林地林木及林场资源，继续开发矿产资源、新能源产业；已和国家电投集团（广西金元南方新能源有限公司）等多家企业签订合作协议，三育贮木场、新能源项目、地热资源项目、矿产资源项目有序推进。</w:t>
      </w:r>
    </w:p>
    <w:p w:rsidR="004A6EEE" w:rsidRDefault="004A6EEE" w:rsidP="009B5FC1">
      <w:pPr>
        <w:jc w:val="right"/>
      </w:pPr>
      <w:r>
        <w:t xml:space="preserve">  </w:t>
      </w:r>
      <w:r>
        <w:rPr>
          <w:rFonts w:hint="eastAsia"/>
        </w:rPr>
        <w:t>国家林业和草原局</w:t>
      </w:r>
      <w:r w:rsidRPr="009B5FC1">
        <w:t>2021-09-30</w:t>
      </w:r>
    </w:p>
    <w:p w:rsidR="004A6EEE" w:rsidRDefault="004A6EEE" w:rsidP="00204D59">
      <w:pPr>
        <w:sectPr w:rsidR="004A6EEE" w:rsidSect="00204D59">
          <w:type w:val="continuous"/>
          <w:pgSz w:w="11906" w:h="16838"/>
          <w:pgMar w:top="1644" w:right="1236" w:bottom="1418" w:left="1814" w:header="851" w:footer="907" w:gutter="0"/>
          <w:pgNumType w:start="1"/>
          <w:cols w:space="720"/>
          <w:docGrid w:type="lines" w:linePitch="341" w:charSpace="2373"/>
        </w:sectPr>
      </w:pPr>
    </w:p>
    <w:p w:rsidR="00551D4D" w:rsidRDefault="00551D4D"/>
    <w:sectPr w:rsidR="00551D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6EEE"/>
    <w:rsid w:val="004A6EEE"/>
    <w:rsid w:val="00551D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6E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6E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2645</Characters>
  <Application>Microsoft Office Word</Application>
  <DocSecurity>0</DocSecurity>
  <Lines>22</Lines>
  <Paragraphs>6</Paragraphs>
  <ScaleCrop>false</ScaleCrop>
  <Company>Win10NeT.COM</Company>
  <LinksUpToDate>false</LinksUpToDate>
  <CharactersWithSpaces>3103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