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50C6E" w:rsidRDefault="00850C6E" w:rsidP="008B6052">
      <w:pPr>
        <w:pStyle w:val="1"/>
        <w:rPr>
          <w:rFonts w:hint="eastAsia"/>
        </w:rPr>
      </w:pPr>
      <w:bookmarkStart w:id="0" w:name="_Toc109397365"/>
      <w:r w:rsidRPr="008B6052">
        <w:rPr>
          <w:rFonts w:hint="eastAsia"/>
        </w:rPr>
        <w:t>秦皇岛市林业局青龙驻村工作组扶贫纪实</w:t>
      </w:r>
      <w:bookmarkEnd w:id="0"/>
    </w:p>
    <w:p w:rsidR="00850C6E" w:rsidRDefault="00850C6E" w:rsidP="00850C6E">
      <w:pPr>
        <w:ind w:firstLineChars="200" w:firstLine="420"/>
      </w:pPr>
      <w:smartTag w:uri="urn:schemas-microsoft-com:office:smarttags" w:element="chsdate">
        <w:smartTagPr>
          <w:attr w:name="IsROCDate" w:val="False"/>
          <w:attr w:name="IsLunarDate" w:val="False"/>
          <w:attr w:name="Day" w:val="25"/>
          <w:attr w:name="Month" w:val="4"/>
          <w:attr w:name="Year" w:val="2016"/>
        </w:smartTagPr>
        <w:r>
          <w:t>4</w:t>
        </w:r>
        <w:r>
          <w:t>月</w:t>
        </w:r>
        <w:r>
          <w:t>25</w:t>
        </w:r>
        <w:r>
          <w:t>日</w:t>
        </w:r>
      </w:smartTag>
      <w:r>
        <w:t>，周六协调的绿化苗木运至村部，品种有玉兰、西府海棠、碧桃、太阳李等</w:t>
      </w:r>
      <w:r>
        <w:t>1100</w:t>
      </w:r>
      <w:r>
        <w:t>多株，价值</w:t>
      </w:r>
      <w:r>
        <w:t>9</w:t>
      </w:r>
      <w:r>
        <w:t>万元，由村民自愿领取栽植到自家房前屋后；组织大棚整地，</w:t>
      </w:r>
      <w:r>
        <w:t>5</w:t>
      </w:r>
      <w:r>
        <w:t>亩地需订苗</w:t>
      </w:r>
      <w:r>
        <w:t>2.5</w:t>
      </w:r>
      <w:r>
        <w:t>万株</w:t>
      </w:r>
      <w:r>
        <w:t>……</w:t>
      </w:r>
    </w:p>
    <w:p w:rsidR="00850C6E" w:rsidRDefault="00850C6E" w:rsidP="00850C6E">
      <w:pPr>
        <w:ind w:firstLineChars="200" w:firstLine="420"/>
      </w:pPr>
      <w:r>
        <w:t>——</w:t>
      </w:r>
      <w:r>
        <w:t>摘自市林业局驻青龙满族自治县三星口乡穆杖子村工作组王耀文的工作日志</w:t>
      </w:r>
    </w:p>
    <w:p w:rsidR="00850C6E" w:rsidRDefault="00850C6E" w:rsidP="00850C6E">
      <w:pPr>
        <w:ind w:firstLineChars="200" w:firstLine="420"/>
      </w:pPr>
      <w:r>
        <w:t>农村除了有苍翠的山、清澈的水、浓郁的乡愁，还有</w:t>
      </w:r>
      <w:r>
        <w:t>“</w:t>
      </w:r>
      <w:r>
        <w:t>垃圾靠风刮，污水靠蒸发</w:t>
      </w:r>
      <w:r>
        <w:t>”</w:t>
      </w:r>
      <w:r>
        <w:t>的尴尬现实，有伴着村里人日益鼓胀的钱包而来的废旧塑料包、农膜，越来越多无处安放的垃圾成了乡村建设中的</w:t>
      </w:r>
      <w:r>
        <w:t>“</w:t>
      </w:r>
      <w:r>
        <w:t>老大难</w:t>
      </w:r>
      <w:r>
        <w:t>”</w:t>
      </w:r>
      <w:r>
        <w:t>，那么，如何不让垃圾毁了</w:t>
      </w:r>
      <w:r>
        <w:t>“</w:t>
      </w:r>
      <w:r>
        <w:t>乡愁</w:t>
      </w:r>
      <w:r>
        <w:t>”</w:t>
      </w:r>
      <w:r>
        <w:t>？</w:t>
      </w:r>
    </w:p>
    <w:p w:rsidR="00850C6E" w:rsidRDefault="00850C6E" w:rsidP="00850C6E">
      <w:pPr>
        <w:ind w:firstLineChars="200" w:firstLine="420"/>
      </w:pPr>
      <w:r>
        <w:t>今年</w:t>
      </w:r>
      <w:r>
        <w:t>4</w:t>
      </w:r>
      <w:r>
        <w:t>月份开始，青龙满族自治县三星口乡穆杖子村的村民们终于不用为垃圾发愁了，这多亏了村民中心院墙外的绿色</w:t>
      </w:r>
      <w:r>
        <w:t>“</w:t>
      </w:r>
      <w:r>
        <w:t>铁疙瘩</w:t>
      </w:r>
      <w:r>
        <w:t>” ——</w:t>
      </w:r>
      <w:r>
        <w:t>有机废物低温磁化降解炉。这个两吨来重的大物件，虽说才运来没多久，可为穆杖子村立下了汗马功劳。</w:t>
      </w:r>
      <w:r>
        <w:t>“</w:t>
      </w:r>
      <w:r>
        <w:t>开春以来攒下的</w:t>
      </w:r>
      <w:r>
        <w:t>20</w:t>
      </w:r>
      <w:r>
        <w:t>多吨垃圾，用不了几天就处理完了。</w:t>
      </w:r>
      <w:r>
        <w:t>”</w:t>
      </w:r>
      <w:r>
        <w:t>穆杖子村委会主任王文明笑得合不拢嘴，</w:t>
      </w:r>
      <w:r>
        <w:t>“</w:t>
      </w:r>
      <w:r>
        <w:t>现在村里垃圾池里的</w:t>
      </w:r>
      <w:r>
        <w:t>200</w:t>
      </w:r>
      <w:r>
        <w:t>多袋垃圾是李台子村的，我们村帮着处理。</w:t>
      </w:r>
      <w:r>
        <w:t>”</w:t>
      </w:r>
    </w:p>
    <w:p w:rsidR="00850C6E" w:rsidRDefault="00850C6E" w:rsidP="00850C6E">
      <w:pPr>
        <w:ind w:firstLineChars="200" w:firstLine="420"/>
      </w:pPr>
      <w:r>
        <w:t>王文明介绍，以往村里的垃圾都是找荒地集中掩埋，容易对土地造成污染。</w:t>
      </w:r>
      <w:r>
        <w:t>“</w:t>
      </w:r>
      <w:r>
        <w:t>这个垃圾降解炉特别适合农村，一个月也就一百五六十元的电费，一台机器处理连片三四个村的垃圾都没问题。能有这个炉子，还得多谢市林业局驻村工作组和市领导帮忙。</w:t>
      </w:r>
      <w:r>
        <w:t>”</w:t>
      </w:r>
    </w:p>
    <w:p w:rsidR="00850C6E" w:rsidRDefault="00850C6E" w:rsidP="00850C6E">
      <w:pPr>
        <w:ind w:firstLineChars="200" w:firstLine="420"/>
      </w:pPr>
      <w:r>
        <w:t>除了帮着村里解决了垃圾处理的难题，在穆杖子村，驻村工作组还干了很多让百姓称赞的大实事儿。</w:t>
      </w:r>
    </w:p>
    <w:p w:rsidR="00850C6E" w:rsidRDefault="00850C6E" w:rsidP="00850C6E">
      <w:pPr>
        <w:ind w:firstLineChars="200" w:firstLine="420"/>
      </w:pPr>
      <w:r>
        <w:t>“</w:t>
      </w:r>
      <w:r>
        <w:t>这个村的特点是</w:t>
      </w:r>
      <w:r>
        <w:t>‘</w:t>
      </w:r>
      <w:r>
        <w:t>三多三少两薄弱</w:t>
      </w:r>
      <w:r>
        <w:t>’</w:t>
      </w:r>
      <w:r>
        <w:t>：贫困家庭多、留守家庭多、患病家庭多；种田收入少、多种经营少、技术农民少；集体经济薄弱、产业项目薄弱。</w:t>
      </w:r>
      <w:r>
        <w:t>”</w:t>
      </w:r>
      <w:r>
        <w:t>工作组组长王耀文说，自今年</w:t>
      </w:r>
      <w:r>
        <w:t>2</w:t>
      </w:r>
      <w:r>
        <w:t>月</w:t>
      </w:r>
      <w:r>
        <w:t>29</w:t>
      </w:r>
      <w:r>
        <w:t>日进村后，他们就马不停蹄地入户调查，与村</w:t>
      </w:r>
      <w:r>
        <w:t>“</w:t>
      </w:r>
      <w:r>
        <w:t>两委</w:t>
      </w:r>
      <w:r>
        <w:t>”</w:t>
      </w:r>
      <w:r>
        <w:t>认真座谈研究，结合村情民意，坚持把优势放大、把短板补齐，确定了</w:t>
      </w:r>
      <w:r>
        <w:t>“</w:t>
      </w:r>
      <w:r>
        <w:t>挖掘资源潜力，调整种植结构，长短项目结合</w:t>
      </w:r>
      <w:r>
        <w:t>”</w:t>
      </w:r>
      <w:r>
        <w:t>的发展思路，与秦皇岛萌奇水泥制品有限公司合作，按照</w:t>
      </w:r>
      <w:r>
        <w:t>“</w:t>
      </w:r>
      <w:r>
        <w:t>合作社</w:t>
      </w:r>
      <w:r>
        <w:t>+</w:t>
      </w:r>
      <w:r>
        <w:t>公司</w:t>
      </w:r>
      <w:r>
        <w:t>+</w:t>
      </w:r>
      <w:r>
        <w:t>农户</w:t>
      </w:r>
      <w:r>
        <w:t>+</w:t>
      </w:r>
      <w:r>
        <w:t>帮扶单位</w:t>
      </w:r>
      <w:r>
        <w:t>”</w:t>
      </w:r>
      <w:r>
        <w:t>的模式，组织村民开发利用荒山资源，调整农业种植结构，大力发展林果业、林下种植、养猪、草莓种植、油</w:t>
      </w:r>
      <w:r>
        <w:rPr>
          <w:rFonts w:hint="eastAsia"/>
        </w:rPr>
        <w:t>料加工等产业项目，发展壮大集体经济，推进农民脱贫致富。</w:t>
      </w:r>
    </w:p>
    <w:p w:rsidR="00850C6E" w:rsidRDefault="00850C6E" w:rsidP="00850C6E">
      <w:pPr>
        <w:ind w:firstLineChars="200" w:firstLine="420"/>
      </w:pPr>
      <w:r>
        <w:t>产业项目确定了，怎么调动百姓参与的积极性，又如何推进项目开展呢？</w:t>
      </w:r>
    </w:p>
    <w:p w:rsidR="00850C6E" w:rsidRDefault="00850C6E" w:rsidP="00850C6E">
      <w:pPr>
        <w:ind w:firstLineChars="200" w:firstLine="420"/>
      </w:pPr>
      <w:r>
        <w:t>王耀文介绍说，针对贫困户无资金、缺技术、缺劳力等现实情况，他们采取统一管理、分户实施的形式，依托康达种植专业合作社组织发展林果种植、生态养殖和草莓种植，让贫困户在少投资金或不投资金的情况下，通过提供劳务、家庭养殖及承包经营等方式增加收入，实现脱贫。</w:t>
      </w:r>
    </w:p>
    <w:p w:rsidR="00850C6E" w:rsidRDefault="00850C6E" w:rsidP="00850C6E">
      <w:pPr>
        <w:ind w:firstLineChars="200" w:firstLine="420"/>
      </w:pPr>
      <w:r>
        <w:t>“</w:t>
      </w:r>
      <w:r>
        <w:t>今年共流转耕地</w:t>
      </w:r>
      <w:r>
        <w:t>800</w:t>
      </w:r>
      <w:r>
        <w:t>多亩、荒山</w:t>
      </w:r>
      <w:r>
        <w:t>700</w:t>
      </w:r>
      <w:r>
        <w:t>亩，农民不但有地租收入，还有合作社利润分红，目前已经栽植</w:t>
      </w:r>
      <w:r>
        <w:t>‘</w:t>
      </w:r>
      <w:r>
        <w:t>昌红</w:t>
      </w:r>
      <w:r>
        <w:t>’‘</w:t>
      </w:r>
      <w:r>
        <w:t>宫崎短枝</w:t>
      </w:r>
      <w:r>
        <w:t>’</w:t>
      </w:r>
      <w:r>
        <w:t>等品质好、卖价高的苹果和水果山楂、大果榛子等</w:t>
      </w:r>
      <w:r>
        <w:t>6</w:t>
      </w:r>
      <w:r>
        <w:t>万多株苗木，林下套种花生、中草药等，打造绿色无公害果品基地。</w:t>
      </w:r>
      <w:r>
        <w:t>”</w:t>
      </w:r>
      <w:r>
        <w:t>王耀文介绍，自</w:t>
      </w:r>
      <w:r>
        <w:t>3</w:t>
      </w:r>
      <w:r>
        <w:t>月下旬开始大规模种植以来，每天吸纳入社劳动力</w:t>
      </w:r>
      <w:r>
        <w:t>60</w:t>
      </w:r>
      <w:r>
        <w:t>人左右，年内可带动近</w:t>
      </w:r>
      <w:r>
        <w:t>150</w:t>
      </w:r>
      <w:r>
        <w:t>人就近打工，户均收入</w:t>
      </w:r>
      <w:r>
        <w:t>1.5</w:t>
      </w:r>
      <w:r>
        <w:t>万元，能帮助</w:t>
      </w:r>
      <w:r>
        <w:t>100</w:t>
      </w:r>
      <w:r>
        <w:t>多个家庭实现脱贫。</w:t>
      </w:r>
    </w:p>
    <w:p w:rsidR="00850C6E" w:rsidRDefault="00850C6E" w:rsidP="00850C6E">
      <w:pPr>
        <w:ind w:firstLineChars="200" w:firstLine="420"/>
      </w:pPr>
      <w:r>
        <w:t>发展黑猪生态养殖也是工作组积极推进的大项目，目前已经购进</w:t>
      </w:r>
      <w:r>
        <w:t>28</w:t>
      </w:r>
      <w:r>
        <w:t>头母猪，随后</w:t>
      </w:r>
      <w:r>
        <w:t>80</w:t>
      </w:r>
      <w:r>
        <w:t>头仔猪也将运抵。工作组打算把仔猪分散给缺乏劳动力的农户饲养，按照统一购进仔猪、统一防疫、统一加工供应饲料、统一技术管理、统一销售产品、分户饲养的</w:t>
      </w:r>
      <w:r>
        <w:t>“</w:t>
      </w:r>
      <w:r>
        <w:t>五统一分</w:t>
      </w:r>
      <w:r>
        <w:t>”</w:t>
      </w:r>
      <w:r>
        <w:t>模式进行管理。</w:t>
      </w:r>
    </w:p>
    <w:p w:rsidR="00850C6E" w:rsidRDefault="00850C6E" w:rsidP="00850C6E">
      <w:pPr>
        <w:ind w:firstLineChars="200" w:firstLine="420"/>
      </w:pPr>
      <w:r>
        <w:t>“</w:t>
      </w:r>
      <w:r>
        <w:t>利用林下种植饲料和农作物等实施绿色饲养，计划形成年产优质年猪</w:t>
      </w:r>
      <w:r>
        <w:t>200</w:t>
      </w:r>
      <w:r>
        <w:t>头的生产能力。养猪项目可带动贫困户</w:t>
      </w:r>
      <w:r>
        <w:t>50</w:t>
      </w:r>
      <w:r>
        <w:t>户，户均年增收可达</w:t>
      </w:r>
      <w:r>
        <w:t>2000</w:t>
      </w:r>
      <w:r>
        <w:t>元。</w:t>
      </w:r>
      <w:r>
        <w:t>”</w:t>
      </w:r>
      <w:r>
        <w:t>王耀文说，他们还通过与市内大型超市对接、互联网销售以及与烟机厂、气功医院等帮扶企业合作等方式，解决部分养殖产品销售问题。</w:t>
      </w:r>
    </w:p>
    <w:p w:rsidR="00850C6E" w:rsidRDefault="00850C6E" w:rsidP="00850C6E">
      <w:pPr>
        <w:ind w:firstLineChars="200" w:firstLine="420"/>
      </w:pPr>
      <w:r>
        <w:t>现在，村里</w:t>
      </w:r>
      <w:r>
        <w:t>7</w:t>
      </w:r>
      <w:r>
        <w:t>个草莓大棚已经建设完成，栽植四季草莓</w:t>
      </w:r>
      <w:r>
        <w:t>2.7</w:t>
      </w:r>
      <w:r>
        <w:t>万株，</w:t>
      </w:r>
      <w:r>
        <w:t>7</w:t>
      </w:r>
      <w:r>
        <w:t>月初就能结果，随着石长城片区的旅游开发，村里将发展草莓采摘和特色农产品及山野菜开发销售。</w:t>
      </w:r>
      <w:r>
        <w:t>“</w:t>
      </w:r>
      <w:r>
        <w:t>我们还将实施村路沿线美化，让村里村外鲜花盛开，真正变成美丽乡村。</w:t>
      </w:r>
      <w:r>
        <w:t>”</w:t>
      </w:r>
      <w:r>
        <w:t>王耀文说。</w:t>
      </w:r>
    </w:p>
    <w:p w:rsidR="00850C6E" w:rsidRDefault="00850C6E" w:rsidP="00850C6E">
      <w:pPr>
        <w:ind w:firstLineChars="200" w:firstLine="420"/>
      </w:pPr>
      <w:r>
        <w:t>据介绍，驻村工作组还积极申请扶贫、水务、交通、农业等项目资金，共同推进脱贫项目建设。</w:t>
      </w:r>
    </w:p>
    <w:p w:rsidR="00850C6E" w:rsidRDefault="00850C6E" w:rsidP="00850C6E">
      <w:pPr>
        <w:ind w:firstLineChars="200" w:firstLine="420"/>
        <w:rPr>
          <w:rFonts w:hint="eastAsia"/>
        </w:rPr>
      </w:pPr>
      <w:r>
        <w:t>修缮村路</w:t>
      </w:r>
      <w:r>
        <w:t>2</w:t>
      </w:r>
      <w:r>
        <w:t>公里、桥梁</w:t>
      </w:r>
      <w:r>
        <w:t>4</w:t>
      </w:r>
      <w:r>
        <w:t>座；修筑穆杖子至山神庙段</w:t>
      </w:r>
      <w:r>
        <w:t>2</w:t>
      </w:r>
      <w:r>
        <w:t>公里的连接路，改善两个自然村之间的交通条件；计划实施贫困户易地搬迁</w:t>
      </w:r>
      <w:r>
        <w:t>67</w:t>
      </w:r>
      <w:r>
        <w:t>户、</w:t>
      </w:r>
      <w:r>
        <w:t>357</w:t>
      </w:r>
      <w:r>
        <w:t>人，实施危旧房改造</w:t>
      </w:r>
      <w:r>
        <w:t>20</w:t>
      </w:r>
      <w:r>
        <w:t>户</w:t>
      </w:r>
      <w:r>
        <w:t>……</w:t>
      </w:r>
      <w:r>
        <w:t>带着责任而来，盘活一方土地，一项项工作稳步推进离不开驻村工作组废寝忘食的辛劳，</w:t>
      </w:r>
      <w:r>
        <w:t>175</w:t>
      </w:r>
      <w:r>
        <w:t>户、</w:t>
      </w:r>
      <w:r>
        <w:t>705</w:t>
      </w:r>
      <w:r>
        <w:t>人贫困户走出困境指日可待。</w:t>
      </w:r>
    </w:p>
    <w:p w:rsidR="00850C6E" w:rsidRDefault="00850C6E" w:rsidP="00850C6E">
      <w:pPr>
        <w:ind w:firstLineChars="200" w:firstLine="420"/>
        <w:jc w:val="right"/>
        <w:rPr>
          <w:rFonts w:hint="eastAsia"/>
        </w:rPr>
      </w:pPr>
      <w:r w:rsidRPr="008B6052">
        <w:rPr>
          <w:rFonts w:hint="eastAsia"/>
        </w:rPr>
        <w:t>秦皇岛日</w:t>
      </w:r>
      <w:r>
        <w:rPr>
          <w:rFonts w:hint="eastAsia"/>
        </w:rPr>
        <w:t>报</w:t>
      </w:r>
      <w:smartTag w:uri="urn:schemas-microsoft-com:office:smarttags" w:element="chsdate">
        <w:smartTagPr>
          <w:attr w:name="IsROCDate" w:val="False"/>
          <w:attr w:name="IsLunarDate" w:val="False"/>
          <w:attr w:name="Day" w:val="6"/>
          <w:attr w:name="Month" w:val="6"/>
          <w:attr w:name="Year" w:val="2016"/>
        </w:smartTagPr>
        <w:r>
          <w:rPr>
            <w:rFonts w:hint="eastAsia"/>
          </w:rPr>
          <w:t>2016-6-6</w:t>
        </w:r>
      </w:smartTag>
    </w:p>
    <w:p w:rsidR="00850C6E" w:rsidRDefault="00850C6E" w:rsidP="003F69BB">
      <w:pPr>
        <w:sectPr w:rsidR="00850C6E">
          <w:headerReference w:type="even" r:id="rId4"/>
          <w:headerReference w:type="default" r:id="rId5"/>
          <w:footerReference w:type="even" r:id="rId6"/>
          <w:footerReference w:type="default" r:id="rId7"/>
          <w:pgSz w:w="11906" w:h="16838" w:code="9"/>
          <w:pgMar w:top="1644" w:right="1236" w:bottom="1418" w:left="1814" w:header="851" w:footer="907" w:gutter="0"/>
          <w:pgNumType w:start="1"/>
          <w:cols w:space="425"/>
          <w:docGrid w:type="lines" w:linePitch="341" w:charSpace="2373"/>
        </w:sectPr>
      </w:pPr>
    </w:p>
    <w:p w:rsidR="001D6285" w:rsidRDefault="001D6285"/>
    <w:sectPr w:rsidR="001D628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C33F3" w:rsidRDefault="001D6285">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42</w:t>
    </w:r>
    <w:r>
      <w:fldChar w:fldCharType="end"/>
    </w:r>
    <w:r>
      <w:tab/>
    </w:r>
    <w:r>
      <w:rPr>
        <w:rFonts w:hint="eastAsia"/>
      </w:rPr>
      <w:t xml:space="preserve">   </w:t>
    </w:r>
    <w:r>
      <w:rPr>
        <w:rFonts w:hint="eastAsia"/>
      </w:rPr>
      <w:t>服务热线：</w:t>
    </w:r>
    <w:r>
      <w:rPr>
        <w:rFonts w:hint="eastAsia"/>
      </w:rPr>
      <w:t>010-51651161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C33F3" w:rsidRDefault="001D6285">
    <w:pPr>
      <w:pStyle w:val="a4"/>
      <w:tabs>
        <w:tab w:val="clear" w:pos="4153"/>
        <w:tab w:val="clear" w:pos="8306"/>
        <w:tab w:val="right" w:pos="8932"/>
      </w:tabs>
      <w:wordWrap w:val="0"/>
      <w:ind w:leftChars="6" w:left="13"/>
      <w:jc w:val="right"/>
      <w:rPr>
        <w:rFonts w:hint="eastAsia"/>
      </w:rPr>
    </w:pPr>
    <w:r>
      <w:rPr>
        <w:rFonts w:hint="eastAsia"/>
      </w:rPr>
      <w:t xml:space="preserve">   </w:t>
    </w:r>
    <w:r>
      <w:rPr>
        <w:rFonts w:hint="eastAsia"/>
      </w:rPr>
      <w:t>服务热线：</w:t>
    </w:r>
    <w:r>
      <w:rPr>
        <w:rFonts w:hint="eastAsia"/>
        <w:szCs w:val="21"/>
      </w:rPr>
      <w:t>010-51</w:t>
    </w:r>
    <w:r>
      <w:rPr>
        <w:rFonts w:hint="eastAsia"/>
        <w:szCs w:val="21"/>
      </w:rPr>
      <w:t>651161</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C33F3" w:rsidRDefault="001D6285">
    <w:pPr>
      <w:pStyle w:val="a3"/>
      <w:tabs>
        <w:tab w:val="clear" w:pos="8306"/>
        <w:tab w:val="right" w:pos="9061"/>
      </w:tabs>
      <w:rPr>
        <w:rFonts w:hint="eastAsia"/>
      </w:rPr>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C33F3" w:rsidRDefault="001D6285">
    <w:pPr>
      <w:pStyle w:val="a3"/>
      <w:tabs>
        <w:tab w:val="clear" w:pos="8306"/>
        <w:tab w:val="right" w:pos="9061"/>
      </w:tabs>
      <w:jc w:val="both"/>
      <w:rPr>
        <w:rFonts w:hint="eastAsia"/>
      </w:rPr>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50C6E"/>
    <w:rsid w:val="001D6285"/>
    <w:rsid w:val="00850C6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50C6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50C6E"/>
    <w:rPr>
      <w:rFonts w:ascii="黑体" w:eastAsia="黑体" w:hAnsi="宋体" w:cs="Times New Roman"/>
      <w:b/>
      <w:kern w:val="36"/>
      <w:sz w:val="32"/>
      <w:szCs w:val="32"/>
    </w:rPr>
  </w:style>
  <w:style w:type="paragraph" w:styleId="a3">
    <w:name w:val="header"/>
    <w:basedOn w:val="a"/>
    <w:link w:val="Char"/>
    <w:rsid w:val="00850C6E"/>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850C6E"/>
    <w:rPr>
      <w:rFonts w:ascii="宋体" w:eastAsia="宋体" w:hAnsi="宋体" w:cs="Times New Roman"/>
      <w:b/>
      <w:bCs/>
      <w:i/>
      <w:kern w:val="36"/>
      <w:sz w:val="24"/>
      <w:szCs w:val="18"/>
    </w:rPr>
  </w:style>
  <w:style w:type="paragraph" w:styleId="a4">
    <w:name w:val="footer"/>
    <w:basedOn w:val="a"/>
    <w:link w:val="Char0"/>
    <w:rsid w:val="00850C6E"/>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850C6E"/>
    <w:rPr>
      <w:rFonts w:ascii="宋体" w:eastAsia="宋体" w:hAnsi="宋体" w:cs="Times New Roman"/>
      <w:b/>
      <w:bCs/>
      <w:i/>
      <w:kern w:val="36"/>
      <w:sz w:val="24"/>
      <w:szCs w:val="18"/>
    </w:rPr>
  </w:style>
  <w:style w:type="paragraph" w:customStyle="1" w:styleId="Char2CharCharChar">
    <w:name w:val="Char2 Char Char Char"/>
    <w:basedOn w:val="a"/>
    <w:autoRedefine/>
    <w:rsid w:val="00850C6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266</Words>
  <Characters>1522</Characters>
  <Application>Microsoft Office Word</Application>
  <DocSecurity>0</DocSecurity>
  <Lines>12</Lines>
  <Paragraphs>3</Paragraphs>
  <ScaleCrop>false</ScaleCrop>
  <Company>Win10NeT.COM</Company>
  <LinksUpToDate>false</LinksUpToDate>
  <CharactersWithSpaces>1785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2022-07-22T07:49:00Z</dcterms:created>
</cp:coreProperties>
</file>