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78B4" w:rsidRDefault="003078B4" w:rsidP="00AC33F3">
      <w:pPr>
        <w:pStyle w:val="1"/>
        <w:rPr>
          <w:rFonts w:hint="eastAsia"/>
        </w:rPr>
      </w:pPr>
      <w:r w:rsidRPr="008B6052">
        <w:rPr>
          <w:rFonts w:hint="eastAsia"/>
        </w:rPr>
        <w:t>高安市林业局：丰富载体创新举措，扎实推进“两学一做”学习教育活动</w:t>
      </w:r>
    </w:p>
    <w:p w:rsidR="003078B4" w:rsidRDefault="003078B4" w:rsidP="003078B4">
      <w:pPr>
        <w:ind w:firstLineChars="200" w:firstLine="420"/>
      </w:pPr>
      <w:r>
        <w:rPr>
          <w:rFonts w:hint="eastAsia"/>
        </w:rPr>
        <w:t>“两学一做”学习教育活动开展以来，高安市林业局始终坚持党员领导干部示范引领，丰富载体、创新举措，深入开展学习教育活动，收到良好效果。</w:t>
      </w:r>
    </w:p>
    <w:p w:rsidR="003078B4" w:rsidRDefault="003078B4" w:rsidP="003078B4">
      <w:pPr>
        <w:ind w:firstLineChars="200" w:firstLine="420"/>
      </w:pPr>
      <w:r>
        <w:rPr>
          <w:rFonts w:hint="eastAsia"/>
        </w:rPr>
        <w:t>一是示范带动，党员领导干部领学促学。活动中，林业局党员领导干部始终做到示范带动，领学促学，走在前面，深学一层。通过落实“三会一课”制度引导全体党员学党章党规、学系列讲话，读原著、学原文、悟原理，做合格党员。每季度带头完成一篇高质量的心得文章，并在宣传板报公开张贴</w:t>
      </w:r>
      <w:r>
        <w:t>;</w:t>
      </w:r>
      <w:r>
        <w:t>带头完成</w:t>
      </w:r>
      <w:r>
        <w:t>1</w:t>
      </w:r>
      <w:r>
        <w:t>万字的学习笔记；带头参加手抄入党誓词活动；带头到基层联系点讲党课；并以普通党员身份积极参加所在支部的组织生活。通过每季度出一期板报，宣传学习活动开展情况。利用林业局微信群，手机客户端等新媒体工具，定期推送</w:t>
      </w:r>
      <w:r>
        <w:t>“</w:t>
      </w:r>
      <w:r>
        <w:t>两学一做</w:t>
      </w:r>
      <w:r>
        <w:t>”</w:t>
      </w:r>
      <w:r>
        <w:t>学习内容，交流学习</w:t>
      </w:r>
      <w:r>
        <w:rPr>
          <w:rFonts w:hint="eastAsia"/>
        </w:rPr>
        <w:t>体会。“线上”学与“线下”学相结合，丰富了学习内容，增强了学习灵活性。</w:t>
      </w:r>
    </w:p>
    <w:p w:rsidR="003078B4" w:rsidRDefault="003078B4" w:rsidP="003078B4">
      <w:pPr>
        <w:ind w:firstLineChars="200" w:firstLine="420"/>
      </w:pPr>
      <w:r>
        <w:rPr>
          <w:rFonts w:hint="eastAsia"/>
        </w:rPr>
        <w:t>二是准备充分，召开专题民主生活会。</w:t>
      </w:r>
      <w:r>
        <w:t>5</w:t>
      </w:r>
      <w:r>
        <w:t>月</w:t>
      </w:r>
      <w:r>
        <w:t>30</w:t>
      </w:r>
      <w:r>
        <w:t>日，林业局召开了</w:t>
      </w:r>
      <w:r>
        <w:t>“</w:t>
      </w:r>
      <w:r>
        <w:t>两学一做</w:t>
      </w:r>
      <w:r>
        <w:t>”</w:t>
      </w:r>
      <w:r>
        <w:t>专题民主生活会。会前充分准备，党员们认真拟写了发言稿。会上，大家紧紧围绕党的政治纪律和政治规矩；党员履行的权利和享受的义务；如何认真严肃对待组织，怎么做到讲党性，对党忠诚，守纪律，做好表率以及本部门在党员教育、管理、监督和服务方面，存在哪些薄弱和不足等方面，党员们一一谈认识，谈体会。党员的发言中，有对自我党性的深刻剖析，有对工作的认真反思，还有对组织的中肯意见建议，是一次高质量的民主生活会。</w:t>
      </w:r>
    </w:p>
    <w:p w:rsidR="003078B4" w:rsidRDefault="003078B4" w:rsidP="003078B4">
      <w:pPr>
        <w:ind w:firstLineChars="200" w:firstLine="420"/>
      </w:pPr>
      <w:r>
        <w:rPr>
          <w:rFonts w:hint="eastAsia"/>
        </w:rPr>
        <w:t>三是科学考评，实行党员“正负积分”管理。局党组出台了《关于实施党员管理“正负积分”考评的意见》，党支部每季度按照理想信念、党员意识、宗旨观念、精神状态、道德行为等</w:t>
      </w:r>
      <w:r>
        <w:t>6</w:t>
      </w:r>
      <w:r>
        <w:t>个方面，通过党员自评，党小组初评，党支部评定的方式，对每一位党员进行</w:t>
      </w:r>
      <w:r>
        <w:t>“</w:t>
      </w:r>
      <w:r>
        <w:t>正负评分</w:t>
      </w:r>
      <w:r>
        <w:t>”</w:t>
      </w:r>
      <w:r>
        <w:t>，考评结果作为民主评议党员的重要依据。</w:t>
      </w:r>
    </w:p>
    <w:p w:rsidR="003078B4" w:rsidRDefault="003078B4" w:rsidP="003078B4">
      <w:pPr>
        <w:ind w:firstLineChars="200" w:firstLine="420"/>
        <w:rPr>
          <w:rFonts w:hint="eastAsia"/>
        </w:rPr>
      </w:pPr>
      <w:r>
        <w:rPr>
          <w:rFonts w:hint="eastAsia"/>
        </w:rPr>
        <w:t>四是紧扣工作，践行“两学一做”。林业局把开展“两学一做”学习教育与林业生态建设紧密结合，推进党建各项工作的落实。在大城林场</w:t>
      </w:r>
      <w:r>
        <w:t>50</w:t>
      </w:r>
      <w:r>
        <w:t>亩高产油茶示范点建立了局机关党员</w:t>
      </w:r>
      <w:r>
        <w:t>“</w:t>
      </w:r>
      <w:r>
        <w:t>齐行动，树形象</w:t>
      </w:r>
      <w:r>
        <w:t>”</w:t>
      </w:r>
      <w:r>
        <w:t>践行</w:t>
      </w:r>
      <w:r>
        <w:t>“</w:t>
      </w:r>
      <w:r>
        <w:t>两学一做</w:t>
      </w:r>
      <w:r>
        <w:t>”</w:t>
      </w:r>
      <w:r>
        <w:t>义务劳动点。每到周末，局党员领导干部与机关党员们都会带上劳动工具，纷纷自发地来到义务劳动点，给油茶苗锄草、除虫、施肥、整枝，并套种花生、红薯等作物；同时通过林业微信群传送现场照片、视频，探讨技术，交流经验，分享成果。在科学指导和精心管护下，该示范点油茶长势喜人。</w:t>
      </w:r>
    </w:p>
    <w:p w:rsidR="003078B4" w:rsidRDefault="003078B4" w:rsidP="003078B4">
      <w:pPr>
        <w:ind w:firstLineChars="200" w:firstLine="420"/>
        <w:jc w:val="right"/>
        <w:rPr>
          <w:rFonts w:hint="eastAsia"/>
        </w:rPr>
      </w:pPr>
      <w:r w:rsidRPr="008B6052">
        <w:rPr>
          <w:rFonts w:hint="eastAsia"/>
        </w:rPr>
        <w:t>中国江西网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7"/>
          <w:attr w:name="Month" w:val="6"/>
          <w:attr w:name="Year" w:val="2016"/>
        </w:smartTagPr>
        <w:r>
          <w:rPr>
            <w:rFonts w:hint="eastAsia"/>
          </w:rPr>
          <w:t>2016-6-7</w:t>
        </w:r>
      </w:smartTag>
    </w:p>
    <w:p w:rsidR="003078B4" w:rsidRDefault="003078B4" w:rsidP="003F69BB">
      <w:pPr>
        <w:sectPr w:rsidR="003078B4" w:rsidSect="003F69B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032A0" w:rsidRDefault="009032A0"/>
    <w:sectPr w:rsidR="009032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078B4"/>
    <w:rsid w:val="003078B4"/>
    <w:rsid w:val="009032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078B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078B4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078B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859</Characters>
  <Application>Microsoft Office Word</Application>
  <DocSecurity>0</DocSecurity>
  <Lines>7</Lines>
  <Paragraphs>2</Paragraphs>
  <ScaleCrop>false</ScaleCrop>
  <Company>Win10NeT.COM</Company>
  <LinksUpToDate>false</LinksUpToDate>
  <CharactersWithSpaces>1007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2022-07-22T07:49:00Z</dcterms:created>
</cp:coreProperties>
</file>