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3820" w:rsidRDefault="00C73820" w:rsidP="00AC33F3">
      <w:pPr>
        <w:pStyle w:val="1"/>
        <w:rPr>
          <w:rFonts w:hint="eastAsia"/>
        </w:rPr>
      </w:pPr>
      <w:r w:rsidRPr="008B6052">
        <w:rPr>
          <w:rFonts w:hint="eastAsia"/>
        </w:rPr>
        <w:t>九江市创建国家森林城市纪实</w:t>
      </w:r>
    </w:p>
    <w:p w:rsidR="00C73820" w:rsidRDefault="00C73820" w:rsidP="00C73820">
      <w:pPr>
        <w:ind w:firstLineChars="200" w:firstLine="420"/>
      </w:pPr>
      <w:r>
        <w:rPr>
          <w:rFonts w:hint="eastAsia"/>
        </w:rPr>
        <w:t>九江市自启动创建国家森林城市以来，紧紧围绕“山水文化城、森林新九江”的建设理念，坚持以大生态定位、大规划布局、大工程带动、大手笔投入，按照达到或超过国家森林城市评价体系要求，加速推进森林城市建设，一座充满活力、生态宜居的“森林新九江”已展现在人们面前。近年来，九江先后荣获“中国优秀旅游城市”“国家园林城市”“首届中国魅力城市”“最具国际影响力的旅游城市”“中国最佳休闲旅游城市十强”“全国十大宜居城市”“中国十大活力休闲城市”等称号。</w:t>
      </w:r>
    </w:p>
    <w:p w:rsidR="00C73820" w:rsidRDefault="00C73820" w:rsidP="00C73820">
      <w:pPr>
        <w:ind w:firstLineChars="200" w:firstLine="420"/>
      </w:pPr>
      <w:r>
        <w:rPr>
          <w:rFonts w:hint="eastAsia"/>
        </w:rPr>
        <w:t>多方合力共建森林九江</w:t>
      </w:r>
    </w:p>
    <w:p w:rsidR="00C73820" w:rsidRDefault="00C73820" w:rsidP="00C73820">
      <w:pPr>
        <w:ind w:firstLineChars="200" w:firstLine="420"/>
      </w:pPr>
      <w:r>
        <w:t>2012</w:t>
      </w:r>
      <w:r>
        <w:t>年底，九江市正式提出创建国家森林城市，并把创建森林城市写入政府工作报告，把</w:t>
      </w:r>
      <w:r>
        <w:t>“</w:t>
      </w:r>
      <w:r>
        <w:t>创森</w:t>
      </w:r>
      <w:r>
        <w:t>”</w:t>
      </w:r>
      <w:r>
        <w:t>作为建设美丽九江、提高市民幸福指数和建设生态文明的重要抓手。</w:t>
      </w:r>
      <w:r>
        <w:t>2016</w:t>
      </w:r>
      <w:r>
        <w:t>年，新一届市委、市政府更是进一步加大创建力度，明确提出要把九江建设成为江西绿色崛起的双核之一，全力打造美丽中国江西样板</w:t>
      </w:r>
      <w:r>
        <w:t>“</w:t>
      </w:r>
      <w:r>
        <w:t>九江诗篇</w:t>
      </w:r>
      <w:r>
        <w:t>”</w:t>
      </w:r>
      <w:r>
        <w:t>。有了明确目标，行动也渐次深入。</w:t>
      </w:r>
    </w:p>
    <w:p w:rsidR="00C73820" w:rsidRDefault="00C73820" w:rsidP="00C73820">
      <w:pPr>
        <w:ind w:firstLineChars="200" w:firstLine="420"/>
      </w:pPr>
      <w:r>
        <w:rPr>
          <w:rFonts w:hint="eastAsia"/>
        </w:rPr>
        <w:t>九江成立了以市长为组长的创建国家森林城市工作领导小组，制定下发了活动方案，明确了成员单位工作职责。市政府还对各地政府下达工作责任书，将“创森”年度任务完成情况纳入对市直部门及县（市）政府绩效考核评价指标体系。市委、市政府、市人大、市政协四套班子主要领导多次作出指示、实地调研，并召开会议专题研究“创森”工作。</w:t>
      </w:r>
    </w:p>
    <w:p w:rsidR="00C73820" w:rsidRDefault="00C73820" w:rsidP="00C73820">
      <w:pPr>
        <w:ind w:firstLineChars="200" w:firstLine="420"/>
      </w:pPr>
      <w:r>
        <w:rPr>
          <w:rFonts w:hint="eastAsia"/>
        </w:rPr>
        <w:t>九江</w:t>
      </w:r>
      <w:r>
        <w:t>8</w:t>
      </w:r>
      <w:r>
        <w:t>县</w:t>
      </w:r>
      <w:r>
        <w:t>3</w:t>
      </w:r>
      <w:r>
        <w:t>市同步启动创建省级森林城市工作，各县（市）均成立了专门机构，实行严格的目标责任制。市政府对当年成功创建省级森林城市的县（市）各奖励</w:t>
      </w:r>
      <w:r>
        <w:t>50</w:t>
      </w:r>
      <w:r>
        <w:t>万元，全市</w:t>
      </w:r>
      <w:r>
        <w:t>8</w:t>
      </w:r>
      <w:r>
        <w:t>县</w:t>
      </w:r>
      <w:r>
        <w:t>3</w:t>
      </w:r>
      <w:r>
        <w:t>市已全部达到省级森林城市建设标准。</w:t>
      </w:r>
    </w:p>
    <w:p w:rsidR="00C73820" w:rsidRDefault="00C73820" w:rsidP="00C73820">
      <w:pPr>
        <w:ind w:firstLineChars="200" w:firstLine="420"/>
      </w:pPr>
      <w:r>
        <w:rPr>
          <w:rFonts w:hint="eastAsia"/>
        </w:rPr>
        <w:t>目前，九江市森林覆盖率达</w:t>
      </w:r>
      <w:r>
        <w:t>55.15%</w:t>
      </w:r>
      <w:r>
        <w:t>，活立木蓄积量</w:t>
      </w:r>
      <w:r>
        <w:t>5071.6</w:t>
      </w:r>
      <w:r>
        <w:t>万立方米，城市建成区绿化覆盖率达</w:t>
      </w:r>
      <w:r>
        <w:t>50.14%</w:t>
      </w:r>
      <w:r>
        <w:t>，建成区人均公园绿地面积达</w:t>
      </w:r>
      <w:r>
        <w:t>17.77</w:t>
      </w:r>
      <w:r>
        <w:t>平方米，初步形成</w:t>
      </w:r>
      <w:r>
        <w:t>“</w:t>
      </w:r>
      <w:r>
        <w:t>一心、二带、三核、四区、十廊、百园、千村</w:t>
      </w:r>
      <w:r>
        <w:t>”</w:t>
      </w:r>
      <w:r>
        <w:t>的森林城市建设格局。</w:t>
      </w:r>
    </w:p>
    <w:p w:rsidR="00C73820" w:rsidRDefault="00C73820" w:rsidP="00C73820">
      <w:pPr>
        <w:ind w:firstLineChars="200" w:firstLine="420"/>
      </w:pPr>
      <w:r>
        <w:rPr>
          <w:rFonts w:hint="eastAsia"/>
        </w:rPr>
        <w:t>高起点高标准有效推进</w:t>
      </w:r>
    </w:p>
    <w:p w:rsidR="00C73820" w:rsidRDefault="00C73820" w:rsidP="00C73820">
      <w:pPr>
        <w:ind w:firstLineChars="200" w:firstLine="420"/>
      </w:pPr>
      <w:r>
        <w:rPr>
          <w:rFonts w:hint="eastAsia"/>
        </w:rPr>
        <w:t>九江将“创森”工作与城市建设总体规划、土地利用规划等进行有机衔接，高起点、高标准做好城乡绿化规划，先后制定九江市城市绿地系统规划、九江市生态保护红线规划等。同时，根据国家森林城市标准，通过专家实地考察、召开专家座谈会、广泛征求部门与社会各界意见，编制通过《九江市森林城市建设总体规划》。《规划》以“山水文化城、森林新九江”为主线，坚持“只加不减、适地适树”的原则，将植树和管护成本降到最低，充分体现景观的四季效果。实施中心城区绿化、县区绿化、乡村绿化和生态文化四大工程，努力实现“树有高度、林有厚度、绿有浓度、景有美度、城有韵度”的目标。</w:t>
      </w:r>
    </w:p>
    <w:p w:rsidR="00C73820" w:rsidRDefault="00C73820" w:rsidP="00C73820">
      <w:pPr>
        <w:ind w:firstLineChars="200" w:firstLine="420"/>
      </w:pPr>
      <w:r>
        <w:rPr>
          <w:rFonts w:hint="eastAsia"/>
        </w:rPr>
        <w:t>自启动“创森”工作以来，九江市围绕“创森”总体规划，对城乡森林进行巩固、完善、提升，实现点、线、面、片有机结合。据不完全统计，全市已累计投入森林城市建设资金</w:t>
      </w:r>
      <w:r>
        <w:t>80</w:t>
      </w:r>
      <w:r>
        <w:t>余亿元，实行项目带动，以项目化形式高效推进</w:t>
      </w:r>
      <w:r>
        <w:t>“</w:t>
      </w:r>
      <w:r>
        <w:t>创森</w:t>
      </w:r>
      <w:r>
        <w:t>”</w:t>
      </w:r>
      <w:r>
        <w:t>工作。中心城区重点打造了南山公园、八里湖生态公园、九龙山森林公园等一批公园、广场绿地。对城市主干道进行新造或补植提升，形成常绿、落叶合理搭配，乔灌花相结合的复层森林景观。中心城区重点建设庐山大道、濂溪大道、长虹大道等道路中央及两侧绿化，投资</w:t>
      </w:r>
      <w:r>
        <w:t>8000</w:t>
      </w:r>
      <w:r>
        <w:t>万元打造的八里湖绿道系统即将完工。在街道沿线和道路交叉</w:t>
      </w:r>
      <w:r>
        <w:rPr>
          <w:rFonts w:hint="eastAsia"/>
        </w:rPr>
        <w:t>口布局建设一批街头小游园，实现了市民出家门</w:t>
      </w:r>
      <w:r>
        <w:t>500</w:t>
      </w:r>
      <w:r>
        <w:t>米就有休闲绿地的目标。通过对中心城区各类空地、边角地、公共地实施增绿补绿、见缝插绿，仅中心城区就实施了街旁绿地绿化补植提升小项目</w:t>
      </w:r>
      <w:r>
        <w:t>90</w:t>
      </w:r>
      <w:r>
        <w:t>余个。中心城区建设绿荫停车场</w:t>
      </w:r>
      <w:r>
        <w:t>5</w:t>
      </w:r>
      <w:r>
        <w:t>万平方米。</w:t>
      </w:r>
    </w:p>
    <w:p w:rsidR="00C73820" w:rsidRDefault="00C73820" w:rsidP="00C73820">
      <w:pPr>
        <w:ind w:firstLineChars="200" w:firstLine="420"/>
      </w:pPr>
      <w:r>
        <w:rPr>
          <w:rFonts w:hint="eastAsia"/>
        </w:rPr>
        <w:t>“创森”期间，九江市坚持适地适树，全市新增银杏、无患子等绿化树种</w:t>
      </w:r>
      <w:r>
        <w:t>23</w:t>
      </w:r>
      <w:r>
        <w:t>种。目前，城市规划区内树种达</w:t>
      </w:r>
      <w:r>
        <w:t>607</w:t>
      </w:r>
      <w:r>
        <w:t>种，全市木本植物达</w:t>
      </w:r>
      <w:r>
        <w:t>1140</w:t>
      </w:r>
      <w:r>
        <w:t>种。</w:t>
      </w:r>
    </w:p>
    <w:p w:rsidR="00C73820" w:rsidRDefault="00C73820" w:rsidP="00C73820">
      <w:pPr>
        <w:ind w:firstLineChars="200" w:firstLine="420"/>
      </w:pPr>
      <w:r>
        <w:rPr>
          <w:rFonts w:hint="eastAsia"/>
        </w:rPr>
        <w:t>通过实施一批示范性、针对性较强的项目，城市绿化水平迅速提升，达到了做精品、补短板的效果，特别是大量栽植乔木，迅速提升了城市的森林感觉。据统计，“创森”工作启动</w:t>
      </w:r>
      <w:r>
        <w:t>4</w:t>
      </w:r>
      <w:r>
        <w:t>年来，九江市共完成造林</w:t>
      </w:r>
      <w:r>
        <w:t>94</w:t>
      </w:r>
      <w:r>
        <w:t>万亩。</w:t>
      </w:r>
    </w:p>
    <w:p w:rsidR="00C73820" w:rsidRDefault="00C73820" w:rsidP="00C73820">
      <w:pPr>
        <w:ind w:firstLineChars="200" w:firstLine="420"/>
      </w:pPr>
      <w:r>
        <w:rPr>
          <w:rFonts w:hint="eastAsia"/>
        </w:rPr>
        <w:t>迷人青山绿水入画来</w:t>
      </w:r>
    </w:p>
    <w:p w:rsidR="00C73820" w:rsidRDefault="00C73820" w:rsidP="00C73820">
      <w:pPr>
        <w:ind w:firstLineChars="200" w:firstLine="420"/>
      </w:pPr>
      <w:r>
        <w:rPr>
          <w:rFonts w:hint="eastAsia"/>
        </w:rPr>
        <w:t>良好的生态环境，使得九江犹如一幅千崖竞秀、胜迹如林的山水画卷。</w:t>
      </w:r>
    </w:p>
    <w:p w:rsidR="00C73820" w:rsidRDefault="00C73820" w:rsidP="00C73820">
      <w:pPr>
        <w:ind w:firstLineChars="200" w:firstLine="420"/>
      </w:pPr>
      <w:r>
        <w:rPr>
          <w:rFonts w:hint="eastAsia"/>
        </w:rPr>
        <w:t>如今，在九江星罗棋布着</w:t>
      </w:r>
      <w:r>
        <w:t>400</w:t>
      </w:r>
      <w:r>
        <w:t>多个景点景观，有世界地质公园</w:t>
      </w:r>
      <w:r>
        <w:t>1</w:t>
      </w:r>
      <w:r>
        <w:t>处、国家</w:t>
      </w:r>
      <w:r>
        <w:t>5A</w:t>
      </w:r>
      <w:r>
        <w:t>级旅游景区</w:t>
      </w:r>
      <w:r>
        <w:t>1</w:t>
      </w:r>
      <w:r>
        <w:t>处、国家</w:t>
      </w:r>
      <w:r>
        <w:t>4A</w:t>
      </w:r>
      <w:r>
        <w:t>级旅游景区</w:t>
      </w:r>
      <w:r>
        <w:t>13</w:t>
      </w:r>
      <w:r>
        <w:t>处、国家级重点风景名胜区</w:t>
      </w:r>
      <w:r>
        <w:t>2</w:t>
      </w:r>
      <w:r>
        <w:t>处、国家级森林公园</w:t>
      </w:r>
      <w:r>
        <w:t>8</w:t>
      </w:r>
      <w:r>
        <w:t>处、国家级自然保护区</w:t>
      </w:r>
      <w:r>
        <w:t>3</w:t>
      </w:r>
      <w:r>
        <w:t>处、国家级湿地公园</w:t>
      </w:r>
      <w:r>
        <w:t>3</w:t>
      </w:r>
      <w:r>
        <w:t>处。</w:t>
      </w:r>
    </w:p>
    <w:p w:rsidR="00C73820" w:rsidRDefault="00C73820" w:rsidP="00C73820">
      <w:pPr>
        <w:ind w:firstLineChars="200" w:firstLine="420"/>
      </w:pPr>
      <w:r>
        <w:rPr>
          <w:rFonts w:hint="eastAsia"/>
        </w:rPr>
        <w:t>虽然拥有如此丰厚的“家底”，但</w:t>
      </w:r>
      <w:r>
        <w:t>500</w:t>
      </w:r>
      <w:r>
        <w:t>万九江儿女依然不断加大建设力度，将创建国家森林城市化为共同的行动。</w:t>
      </w:r>
    </w:p>
    <w:p w:rsidR="00C73820" w:rsidRDefault="00C73820" w:rsidP="00C73820">
      <w:pPr>
        <w:ind w:firstLineChars="200" w:firstLine="420"/>
      </w:pPr>
      <w:r>
        <w:rPr>
          <w:rFonts w:hint="eastAsia"/>
        </w:rPr>
        <w:t>全市各县（市）同步跟进“创森”工作，投入大量资金实施了一批各具地域特色的精品绿化工程，每个县都新建了一个以上的森林公园和湿地公园。全市所有新建街道都做到建设与绿化同步，对城市主干道实施乔木补植，提升绿荫密度，城区街道树冠覆盖率达</w:t>
      </w:r>
      <w:r>
        <w:t>40.5%</w:t>
      </w:r>
      <w:r>
        <w:t>。通过拆墙透绿、借地建绿、拆违扩绿，新增单位、小区绿化面积，全市建成了一大批森林单位、森林街道、森林小区。</w:t>
      </w:r>
    </w:p>
    <w:p w:rsidR="00C73820" w:rsidRDefault="00C73820" w:rsidP="00C73820">
      <w:pPr>
        <w:ind w:firstLineChars="200" w:firstLine="420"/>
      </w:pPr>
      <w:r>
        <w:rPr>
          <w:rFonts w:hint="eastAsia"/>
        </w:rPr>
        <w:t>绿色同样在乡村不断扩展。结合社会主义新农村建设，九江市以建设美丽乡村为抓手，积极开展森林乡镇和森林村庄创建工作，着力抓好村庄庭院绿化、道路绿化、村旁绿化，全市村镇绿化美化面积逐年增加，村庄平均绿化率达</w:t>
      </w:r>
      <w:r>
        <w:t>33%</w:t>
      </w:r>
      <w:r>
        <w:t>。目前，全市创建省级森林乡镇</w:t>
      </w:r>
      <w:r>
        <w:t>38</w:t>
      </w:r>
      <w:r>
        <w:t>个、省级森林村庄</w:t>
      </w:r>
      <w:r>
        <w:t>179</w:t>
      </w:r>
      <w:r>
        <w:t>个，美丽乡村正在变成现实。</w:t>
      </w:r>
    </w:p>
    <w:p w:rsidR="00C73820" w:rsidRDefault="00C73820" w:rsidP="00C73820">
      <w:pPr>
        <w:ind w:firstLineChars="200" w:firstLine="420"/>
        <w:rPr>
          <w:rFonts w:hint="eastAsia"/>
        </w:rPr>
      </w:pPr>
      <w:r>
        <w:rPr>
          <w:rFonts w:hint="eastAsia"/>
        </w:rPr>
        <w:t>不断增加的绿色让九江市民受益匪浅。“城市犹如一个大花园，树木枝繁叶茂，花儿五颜六色。九江越来越有品位，在城市里就能感受到森林之趣。”这是九江市民的共同感受。“增绿、增氧、增净，降温、降尘、降噪音”，这是“创森”带给九江市民的最直接感受。</w:t>
      </w:r>
    </w:p>
    <w:p w:rsidR="00C73820" w:rsidRDefault="00C73820" w:rsidP="00C73820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江西省林业厅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"/>
          <w:attr w:name="Month" w:val="6"/>
          <w:attr w:name="Year" w:val="2016"/>
        </w:smartTagPr>
        <w:r>
          <w:rPr>
            <w:rFonts w:hint="eastAsia"/>
          </w:rPr>
          <w:t>2016-6-2</w:t>
        </w:r>
      </w:smartTag>
    </w:p>
    <w:p w:rsidR="00C73820" w:rsidRDefault="00C73820" w:rsidP="003F69BB">
      <w:pPr>
        <w:sectPr w:rsidR="00C73820" w:rsidSect="003F69B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95A19" w:rsidRDefault="00C95A19"/>
    <w:sectPr w:rsidR="00C95A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73820"/>
    <w:rsid w:val="00C73820"/>
    <w:rsid w:val="00C95A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7382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7382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C7382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332</Words>
  <Characters>1898</Characters>
  <Application>Microsoft Office Word</Application>
  <DocSecurity>0</DocSecurity>
  <Lines>15</Lines>
  <Paragraphs>4</Paragraphs>
  <ScaleCrop>false</ScaleCrop>
  <Company>Win10NeT.COM</Company>
  <LinksUpToDate>false</LinksUpToDate>
  <CharactersWithSpaces>2226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2022-07-22T07:49:00Z</dcterms:created>
</cp:coreProperties>
</file>