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508C" w:rsidRDefault="0040508C" w:rsidP="00AC33F3">
      <w:pPr>
        <w:pStyle w:val="1"/>
        <w:rPr>
          <w:rFonts w:hint="eastAsia"/>
        </w:rPr>
      </w:pPr>
      <w:r w:rsidRPr="00337AAD">
        <w:rPr>
          <w:rFonts w:hint="eastAsia"/>
        </w:rPr>
        <w:t>菏泽林业局：做强林业产业</w:t>
      </w:r>
      <w:r w:rsidRPr="00337AAD">
        <w:t xml:space="preserve"> 助力脱贫攻坚</w:t>
      </w:r>
    </w:p>
    <w:p w:rsidR="0040508C" w:rsidRDefault="0040508C" w:rsidP="0040508C">
      <w:pPr>
        <w:ind w:firstLineChars="200" w:firstLine="420"/>
      </w:pPr>
      <w:r>
        <w:rPr>
          <w:rFonts w:hint="eastAsia"/>
        </w:rPr>
        <w:t>“两学一做学习教育的基础在学，关键在做，落脚点是做合格的共产党员，对林业系统而言，就是重点发展生态林业和民生林业，助推生态菏泽、美丽菏泽、富裕菏泽建设步伐，做优秀的林业工作者。”</w:t>
      </w:r>
      <w:r>
        <w:t xml:space="preserve"> </w:t>
      </w:r>
      <w:r>
        <w:t>日前，刚刚参加过全市脱贫攻坚现场观摩会的菏泽市林业局局长蔡文厚在接受采访时说，林业是国民经济中重要的基础产业，在涵养水源、治理水土流失、建设生态环境等方面一直发挥着重要作用，而在促进农村经济发展和脱贫攻坚中的地位更是不可替代。</w:t>
      </w:r>
    </w:p>
    <w:p w:rsidR="0040508C" w:rsidRDefault="0040508C" w:rsidP="0040508C">
      <w:pPr>
        <w:ind w:firstLineChars="200" w:firstLine="420"/>
      </w:pPr>
      <w:r>
        <w:t>蔡文厚表示，</w:t>
      </w:r>
      <w:r>
        <w:t>“</w:t>
      </w:r>
      <w:r>
        <w:t>两学一做</w:t>
      </w:r>
      <w:r>
        <w:t>”</w:t>
      </w:r>
      <w:r>
        <w:t>学习教育活动开展以来，市林业局要求全体党员干部要着眼党和国家事业的新发展对党员的新要求，坚持以知促行，做合格党员。</w:t>
      </w:r>
      <w:r>
        <w:t>“</w:t>
      </w:r>
      <w:r>
        <w:t>我市还有</w:t>
      </w:r>
      <w:r>
        <w:t>93.8</w:t>
      </w:r>
      <w:r>
        <w:t>万贫困人口没有脱贫，在</w:t>
      </w:r>
      <w:r>
        <w:t>2020</w:t>
      </w:r>
      <w:r>
        <w:t>年以前实现全部脱贫，是每一个党员干部的使命和职责，而林业部门更责无旁贷。</w:t>
      </w:r>
      <w:r>
        <w:t>”</w:t>
      </w:r>
    </w:p>
    <w:p w:rsidR="0040508C" w:rsidRDefault="0040508C" w:rsidP="0040508C">
      <w:pPr>
        <w:ind w:firstLineChars="200" w:firstLine="420"/>
      </w:pPr>
      <w:r>
        <w:t>定陶区冉堌镇针对村庄道路绿化、废旧坑塘等栽植难、管护难、保存难的问题，通过路肩拍卖、土地置换、返租倒包、构筑界沟等方式，搞好乡村绿化，增加集体收入，解除了建设管理的瓶颈制约，实现了造林绿化与精准扶贫、精准脱贫的完美结合。</w:t>
      </w:r>
    </w:p>
    <w:p w:rsidR="0040508C" w:rsidRDefault="0040508C" w:rsidP="0040508C">
      <w:pPr>
        <w:ind w:firstLineChars="200" w:firstLine="420"/>
      </w:pPr>
      <w:r>
        <w:t>为实现更大范围内的贫困群众脱贫，市林业局立足工作实际，制订了菏泽市林业脱贫攻坚实施方案。发展特色经济林产业扶贫，到</w:t>
      </w:r>
      <w:r>
        <w:t>2017</w:t>
      </w:r>
      <w:r>
        <w:t>年，全市计划新发展特色林果、木本粮油、种苗花卉</w:t>
      </w:r>
      <w:r>
        <w:t>20</w:t>
      </w:r>
      <w:r>
        <w:t>万亩，按照每</w:t>
      </w:r>
      <w:r>
        <w:t>100</w:t>
      </w:r>
      <w:r>
        <w:t>亩安排</w:t>
      </w:r>
      <w:r>
        <w:t>2</w:t>
      </w:r>
      <w:r>
        <w:t>名贫困人口就业计算，可解决</w:t>
      </w:r>
      <w:r>
        <w:t>4000</w:t>
      </w:r>
      <w:r>
        <w:t>个贫困人口就业。发展林产工业扶贫，全市现有林产加工企业</w:t>
      </w:r>
      <w:r>
        <w:t>4870</w:t>
      </w:r>
      <w:r>
        <w:t>家，其中国家级林业龙头企业</w:t>
      </w:r>
      <w:r>
        <w:t>2</w:t>
      </w:r>
      <w:r>
        <w:t>家，省级林业龙头企业</w:t>
      </w:r>
      <w:r>
        <w:t>51</w:t>
      </w:r>
      <w:r>
        <w:t>家，市级林业龙头企业</w:t>
      </w:r>
      <w:r>
        <w:t>86</w:t>
      </w:r>
      <w:r>
        <w:t>家，力争林业企业安排具备劳动能力的</w:t>
      </w:r>
      <w:r>
        <w:t>6000</w:t>
      </w:r>
      <w:r>
        <w:t>个贫困人口就业。开展生态扶贫，根据全市</w:t>
      </w:r>
      <w:r>
        <w:t>200</w:t>
      </w:r>
      <w:r>
        <w:t>个生态绿化模范村庄</w:t>
      </w:r>
      <w:r>
        <w:t>(</w:t>
      </w:r>
      <w:r>
        <w:t>居委会</w:t>
      </w:r>
      <w:r>
        <w:t>)</w:t>
      </w:r>
      <w:r>
        <w:t>的实际情况，按照每村配</w:t>
      </w:r>
      <w:r>
        <w:rPr>
          <w:rFonts w:hint="eastAsia"/>
        </w:rPr>
        <w:t>备</w:t>
      </w:r>
      <w:r>
        <w:t>1—2</w:t>
      </w:r>
      <w:r>
        <w:t>名贫困人口作护林员，可带动</w:t>
      </w:r>
      <w:r>
        <w:t>300</w:t>
      </w:r>
      <w:r>
        <w:t>个贫困人员就业。</w:t>
      </w:r>
    </w:p>
    <w:p w:rsidR="0040508C" w:rsidRDefault="0040508C" w:rsidP="0040508C">
      <w:pPr>
        <w:ind w:firstLineChars="200" w:firstLine="420"/>
      </w:pPr>
      <w:r>
        <w:t>“</w:t>
      </w:r>
      <w:r>
        <w:t>重点引导百姓种植黄桃、牡丹、木瓜等经济作物，并提供产前、产中、产后全方位的技术服务，让群众无后顾之忧。</w:t>
      </w:r>
      <w:r>
        <w:t>”</w:t>
      </w:r>
      <w:r>
        <w:t>市林业局围绕群众期盼产前政策、模式服务，产中的技术、培训服务，产后的市场、销售服务，建立健全林业现代化、社会化服务体系，加大对林农的技术培训，培养一批懂技术、会管理的</w:t>
      </w:r>
      <w:r>
        <w:t>“</w:t>
      </w:r>
      <w:r>
        <w:t>土专家</w:t>
      </w:r>
      <w:r>
        <w:t>”</w:t>
      </w:r>
      <w:r>
        <w:t>，并在种植面积</w:t>
      </w:r>
      <w:r>
        <w:t>5000</w:t>
      </w:r>
      <w:r>
        <w:t>亩以上的乡镇，扶持建立邻国技术服务队，力争种植经济林的每户农民掌握</w:t>
      </w:r>
      <w:r>
        <w:t>1—2</w:t>
      </w:r>
      <w:r>
        <w:t>项栽植实用技术，参与</w:t>
      </w:r>
      <w:r>
        <w:t>1—2</w:t>
      </w:r>
      <w:r>
        <w:t>项经济林富民产业增收项目。</w:t>
      </w:r>
    </w:p>
    <w:p w:rsidR="0040508C" w:rsidRDefault="0040508C" w:rsidP="0040508C">
      <w:pPr>
        <w:ind w:firstLineChars="200" w:firstLine="420"/>
      </w:pPr>
      <w:r>
        <w:t>与此同时，今年以来，菏泽市委、市政府制定出台了《关于加快林业产业转型升级的决定》</w:t>
      </w:r>
      <w:r>
        <w:t>(</w:t>
      </w:r>
      <w:r>
        <w:t>菏发〔</w:t>
      </w:r>
      <w:r>
        <w:t>2016</w:t>
      </w:r>
      <w:r>
        <w:t>〕</w:t>
      </w:r>
      <w:r>
        <w:t>5</w:t>
      </w:r>
      <w:r>
        <w:t>号</w:t>
      </w:r>
      <w:r>
        <w:t>)</w:t>
      </w:r>
      <w:r>
        <w:t>、《关于加快特色经济林产业发展的意见》</w:t>
      </w:r>
      <w:r>
        <w:t>(</w:t>
      </w:r>
      <w:r>
        <w:t>菏政发〔</w:t>
      </w:r>
      <w:r>
        <w:t>2016</w:t>
      </w:r>
      <w:r>
        <w:t>〕</w:t>
      </w:r>
      <w:r>
        <w:t>10</w:t>
      </w:r>
      <w:r>
        <w:t>号</w:t>
      </w:r>
      <w:r>
        <w:t>)</w:t>
      </w:r>
      <w:r>
        <w:t>、《关于创建生态绿化模范乡镇</w:t>
      </w:r>
      <w:r>
        <w:t>(</w:t>
      </w:r>
      <w:r>
        <w:t>办事处</w:t>
      </w:r>
      <w:r>
        <w:t>)</w:t>
      </w:r>
      <w:r>
        <w:t>村</w:t>
      </w:r>
      <w:r>
        <w:t>(</w:t>
      </w:r>
      <w:r>
        <w:t>居</w:t>
      </w:r>
      <w:r>
        <w:t>)</w:t>
      </w:r>
      <w:r>
        <w:t>绿化模范单位的意见》</w:t>
      </w:r>
      <w:r>
        <w:t>(</w:t>
      </w:r>
      <w:r>
        <w:t>菏办发〔</w:t>
      </w:r>
      <w:r>
        <w:t>2016</w:t>
      </w:r>
      <w:r>
        <w:t>〕</w:t>
      </w:r>
      <w:r>
        <w:t>16</w:t>
      </w:r>
      <w:r>
        <w:t>号</w:t>
      </w:r>
      <w:r>
        <w:t>)</w:t>
      </w:r>
      <w:r>
        <w:t>三个文件，在政策雨露之下，林业工作发展的支撑更加牢固。</w:t>
      </w:r>
    </w:p>
    <w:p w:rsidR="0040508C" w:rsidRDefault="0040508C" w:rsidP="0040508C">
      <w:pPr>
        <w:ind w:firstLineChars="200" w:firstLine="420"/>
      </w:pPr>
      <w:r>
        <w:t>“</w:t>
      </w:r>
      <w:smartTag w:uri="urn:schemas-microsoft-com:office:smarttags" w:element="chsdate">
        <w:smartTagPr>
          <w:attr w:name="IsROCDate" w:val="False"/>
          <w:attr w:name="IsLunarDate" w:val="False"/>
          <w:attr w:name="Day" w:val="24"/>
          <w:attr w:name="Month" w:val="5"/>
          <w:attr w:name="Year" w:val="2016"/>
        </w:smartTagPr>
        <w:r>
          <w:t>5</w:t>
        </w:r>
        <w:r>
          <w:t>月</w:t>
        </w:r>
        <w:r>
          <w:t>24</w:t>
        </w:r>
        <w:r>
          <w:t>日</w:t>
        </w:r>
      </w:smartTag>
      <w:r>
        <w:t>，习近平总书记在视察黑瞎子岛时</w:t>
      </w:r>
      <w:r>
        <w:t>,</w:t>
      </w:r>
      <w:r>
        <w:t>提出要</w:t>
      </w:r>
      <w:r>
        <w:t>‘</w:t>
      </w:r>
      <w:r>
        <w:t>保护生态，留一张白纸</w:t>
      </w:r>
      <w:r>
        <w:t>’</w:t>
      </w:r>
      <w:r>
        <w:t>，作为林业系统，要始终坚定自觉地在思想上政治上行动上同以习近平同志为总书记的党中央保持高度一致，在接下来的工作中，把建设生态菏泽、美丽菏泽放在首位</w:t>
      </w:r>
      <w:r>
        <w:t>”</w:t>
      </w:r>
      <w:r>
        <w:t>，蔡文厚表示。据统计，今年春天全市造林绿化</w:t>
      </w:r>
      <w:r>
        <w:t>20.52</w:t>
      </w:r>
      <w:r>
        <w:t>万亩，其中特色经济林</w:t>
      </w:r>
      <w:r>
        <w:t>9.96</w:t>
      </w:r>
      <w:r>
        <w:t>万亩，分别占全年任务的</w:t>
      </w:r>
      <w:r>
        <w:t>114%</w:t>
      </w:r>
      <w:r>
        <w:t>、</w:t>
      </w:r>
      <w:r>
        <w:t>124.5%</w:t>
      </w:r>
      <w:r>
        <w:t>，远远超出任务目标。</w:t>
      </w:r>
    </w:p>
    <w:p w:rsidR="0040508C" w:rsidRDefault="0040508C" w:rsidP="0040508C">
      <w:pPr>
        <w:ind w:firstLineChars="200" w:firstLine="420"/>
        <w:rPr>
          <w:rFonts w:hint="eastAsia"/>
        </w:rPr>
      </w:pPr>
      <w:r>
        <w:t>下一步，全市林业系统将在推进</w:t>
      </w:r>
      <w:r>
        <w:t>“</w:t>
      </w:r>
      <w:r>
        <w:t>两学一做</w:t>
      </w:r>
      <w:r>
        <w:t>”</w:t>
      </w:r>
      <w:r>
        <w:t>学习教育中，根据市委、市政府关于</w:t>
      </w:r>
      <w:r>
        <w:t>“</w:t>
      </w:r>
      <w:r>
        <w:t>生态菏泽、美丽菏泽</w:t>
      </w:r>
      <w:r>
        <w:t>”</w:t>
      </w:r>
      <w:r>
        <w:t>的战略部署，以建设防风固沙林、农田防护林、水系绿化、道路绿化、村镇绿化、湿地保护与恢复项目为林业工作重点，以建设牡丹产业隆起带、特色经济林五大片区和林产业加工三大集群为抓手来推动精准扶贫暨</w:t>
      </w:r>
      <w:r>
        <w:t>“</w:t>
      </w:r>
      <w:r>
        <w:t>一乡一业、一村一品</w:t>
      </w:r>
      <w:r>
        <w:t>”</w:t>
      </w:r>
      <w:r>
        <w:t>工作发展，进一步加强生态文化体系建设、林业支撑体系建设，按照</w:t>
      </w:r>
      <w:r>
        <w:t>“</w:t>
      </w:r>
      <w:r>
        <w:t>四大体系、十大工程</w:t>
      </w:r>
      <w:r>
        <w:t>”</w:t>
      </w:r>
      <w:r>
        <w:t>的规划思路，全面推动菏泽林产业健康发展。</w:t>
      </w:r>
    </w:p>
    <w:p w:rsidR="0040508C" w:rsidRDefault="0040508C" w:rsidP="0040508C">
      <w:pPr>
        <w:ind w:firstLineChars="200" w:firstLine="420"/>
        <w:jc w:val="right"/>
        <w:rPr>
          <w:rFonts w:hint="eastAsia"/>
        </w:rPr>
      </w:pPr>
      <w:r w:rsidRPr="00337AAD">
        <w:rPr>
          <w:rFonts w:hint="eastAsia"/>
        </w:rPr>
        <w:t>中国山东网</w:t>
      </w:r>
      <w:smartTag w:uri="urn:schemas-microsoft-com:office:smarttags" w:element="chsdate">
        <w:smartTagPr>
          <w:attr w:name="IsROCDate" w:val="False"/>
          <w:attr w:name="IsLunarDate" w:val="False"/>
          <w:attr w:name="Day" w:val="7"/>
          <w:attr w:name="Month" w:val="6"/>
          <w:attr w:name="Year" w:val="2016"/>
        </w:smartTagPr>
        <w:r>
          <w:rPr>
            <w:rFonts w:hint="eastAsia"/>
          </w:rPr>
          <w:t>2016-6-7</w:t>
        </w:r>
      </w:smartTag>
    </w:p>
    <w:p w:rsidR="0040508C" w:rsidRDefault="0040508C" w:rsidP="003F69BB">
      <w:pPr>
        <w:sectPr w:rsidR="0040508C" w:rsidSect="003F69BB">
          <w:type w:val="continuous"/>
          <w:pgSz w:w="11906" w:h="16838" w:code="9"/>
          <w:pgMar w:top="1644" w:right="1236" w:bottom="1418" w:left="1814" w:header="851" w:footer="907" w:gutter="0"/>
          <w:pgNumType w:start="1"/>
          <w:cols w:space="425"/>
          <w:docGrid w:type="lines" w:linePitch="341" w:charSpace="2373"/>
        </w:sectPr>
      </w:pPr>
    </w:p>
    <w:p w:rsidR="001F5E76" w:rsidRDefault="001F5E76"/>
    <w:sectPr w:rsidR="001F5E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508C"/>
    <w:rsid w:val="001F5E76"/>
    <w:rsid w:val="004050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050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0508C"/>
    <w:rPr>
      <w:rFonts w:ascii="黑体" w:eastAsia="黑体" w:hAnsi="宋体" w:cs="Times New Roman"/>
      <w:b/>
      <w:kern w:val="36"/>
      <w:sz w:val="32"/>
      <w:szCs w:val="32"/>
    </w:rPr>
  </w:style>
  <w:style w:type="paragraph" w:customStyle="1" w:styleId="Char2CharCharChar">
    <w:name w:val="Char2 Char Char Char"/>
    <w:basedOn w:val="a"/>
    <w:autoRedefine/>
    <w:rsid w:val="0040508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1308</Characters>
  <Application>Microsoft Office Word</Application>
  <DocSecurity>0</DocSecurity>
  <Lines>10</Lines>
  <Paragraphs>3</Paragraphs>
  <ScaleCrop>false</ScaleCrop>
  <Company>Win10NeT.COM</Company>
  <LinksUpToDate>false</LinksUpToDate>
  <CharactersWithSpaces>1534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2022-07-22T07:49:00Z</dcterms:created>
</cp:coreProperties>
</file>