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087" w:rsidRDefault="00401087" w:rsidP="00F47F8D">
      <w:pPr>
        <w:pStyle w:val="1"/>
        <w:spacing w:line="245" w:lineRule="auto"/>
        <w:rPr>
          <w:rFonts w:hint="eastAsia"/>
        </w:rPr>
      </w:pPr>
      <w:r w:rsidRPr="00C61D9C">
        <w:rPr>
          <w:rFonts w:hint="eastAsia"/>
        </w:rPr>
        <w:t>山东费县：打好结合牌</w:t>
      </w:r>
      <w:r w:rsidRPr="00C61D9C">
        <w:t xml:space="preserve"> 助力脱贫攻坚战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农村贫困残疾人是贫困人口中贫困程度最深、扶贫难度最大、返贫率最高的特殊困难群体。针对这一群体，山东费县抢抓机遇、主动作为、精准发力，驱动“三驾马车”，将残疾人工作与精准扶贫相结合，打好政策组合牌，带领全县残疾人打好“脱贫攻坚战”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与第一书记任职工作相结合。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“真是做梦也想不到，自打俺们村来了第一书记以后，我这个残疾老头子足不出户也能年年领基地的分红了！”近日，在山东费县朱田镇乐和村，</w:t>
      </w:r>
      <w:r>
        <w:t>65</w:t>
      </w:r>
      <w:r>
        <w:t>岁重度残疾人王春田拿着分红，笑容满面地对记者说。在周边</w:t>
      </w:r>
      <w:r>
        <w:t>6</w:t>
      </w:r>
      <w:r>
        <w:t>个省派第一书记派驻村里，像王春田一样领到分红的残疾人共有</w:t>
      </w:r>
      <w:r>
        <w:t>436</w:t>
      </w:r>
      <w:r>
        <w:t>人。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上面提到的基地，是“朱田助残养殖基地”。</w:t>
      </w:r>
      <w:r>
        <w:t>2017</w:t>
      </w:r>
      <w:r>
        <w:t>年，省派第一书记把当年</w:t>
      </w:r>
      <w:r>
        <w:t>399</w:t>
      </w:r>
      <w:r>
        <w:t>名残疾人共</w:t>
      </w:r>
      <w:r>
        <w:t>39.9</w:t>
      </w:r>
      <w:r>
        <w:t>万元助残资金集中使用，着力打造养殖基地。后期，通过多方争取</w:t>
      </w:r>
      <w:r>
        <w:t>80</w:t>
      </w:r>
      <w:r>
        <w:t>余万元资金成立了合义畜禽养殖专业合作社。基地依托合作社帮助残疾人发展特色养殖业，采取入股分红模式，实现了一次投入、年年收益的良性循环发展，</w:t>
      </w:r>
      <w:r>
        <w:t>6</w:t>
      </w:r>
      <w:r>
        <w:t>个帮包村的</w:t>
      </w:r>
      <w:r>
        <w:t>436</w:t>
      </w:r>
      <w:r>
        <w:t>户残疾人不花自己一分钱</w:t>
      </w:r>
      <w:r>
        <w:t>,</w:t>
      </w:r>
      <w:r>
        <w:t>便成为合作社的股东。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通过合作社形式变“扶贫”为“扶志”，既充分发挥了助残资金最大使用效益，又解决了部分残疾人就业问题，为新时期残疾人精准脱贫、增加收入开拓了新路径，收到了良好效果。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与“助残解困·结对帮扶”相结合。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近日，在全县开展的“助残解困·结对帮扶”活动中，今年</w:t>
      </w:r>
      <w:r>
        <w:t>53</w:t>
      </w:r>
      <w:r>
        <w:t>岁的王德存拿到了残疾人证，并享受到了县残联每年</w:t>
      </w:r>
      <w:r>
        <w:t>960</w:t>
      </w:r>
      <w:r>
        <w:t>元的困难残疾人生活补贴和每年</w:t>
      </w:r>
      <w:r>
        <w:t>720</w:t>
      </w:r>
      <w:r>
        <w:t>元的重度残疾人护理补贴，待年满</w:t>
      </w:r>
      <w:r>
        <w:t>55</w:t>
      </w:r>
      <w:r>
        <w:t>周岁还可以提前领取养老金。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费县连续</w:t>
      </w:r>
      <w:r>
        <w:t>3</w:t>
      </w:r>
      <w:r>
        <w:t>年印发了《关于在县直单位党组织中开展助残解困、结对帮扶活动的通知》，动员全县</w:t>
      </w:r>
      <w:r>
        <w:t>106</w:t>
      </w:r>
      <w:r>
        <w:t>个县直单位党组织与</w:t>
      </w:r>
      <w:r>
        <w:t>106</w:t>
      </w:r>
      <w:r>
        <w:t>个村的</w:t>
      </w:r>
      <w:r>
        <w:t>3600</w:t>
      </w:r>
      <w:r>
        <w:t>余户残疾人家庭结成帮扶对子。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帮扶工作开展以来，县直各单位党组织共投入</w:t>
      </w:r>
      <w:r>
        <w:t>1500</w:t>
      </w:r>
      <w:r>
        <w:t>余万元对</w:t>
      </w:r>
      <w:r>
        <w:t>5000</w:t>
      </w:r>
      <w:r>
        <w:t>余户贫困残疾人家庭进行帮扶，培训残疾人</w:t>
      </w:r>
      <w:r>
        <w:t>2100</w:t>
      </w:r>
      <w:r>
        <w:t>人，帮助</w:t>
      </w:r>
      <w:r>
        <w:t>500</w:t>
      </w:r>
      <w:r>
        <w:t>余名残疾人实现就业，扶持残疾人发展</w:t>
      </w:r>
      <w:r>
        <w:t>15</w:t>
      </w:r>
      <w:r>
        <w:t>处残疾人种养殖基地，资助残疾学生</w:t>
      </w:r>
      <w:r>
        <w:t>240</w:t>
      </w:r>
      <w:r>
        <w:t>名，改造残疾人危房</w:t>
      </w:r>
      <w:r>
        <w:t>400</w:t>
      </w:r>
      <w:r>
        <w:t>户，帮助</w:t>
      </w:r>
      <w:r>
        <w:t>520</w:t>
      </w:r>
      <w:r>
        <w:t>名残疾人实现康复，帮助</w:t>
      </w:r>
      <w:r>
        <w:t>3500</w:t>
      </w:r>
      <w:r>
        <w:t>余户残疾人家庭实现脱贫。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与“以技能培训促精准扶贫”相结合。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家住探沂镇张家村的盲人张建东，参加了县残联、县人社局联合举办的盲人保健按摩培训班，取得了盲人保健按摩中级证书，并在老家注册开业了“费县东康盲派推拿按摩院”，不仅实现了自己创业，还安置了</w:t>
      </w:r>
      <w:r>
        <w:t>3</w:t>
      </w:r>
      <w:r>
        <w:t>名残疾人就业。</w:t>
      </w:r>
    </w:p>
    <w:p w:rsidR="00401087" w:rsidRDefault="00401087" w:rsidP="00401087">
      <w:pPr>
        <w:spacing w:line="245" w:lineRule="auto"/>
        <w:ind w:firstLineChars="200" w:firstLine="420"/>
      </w:pPr>
      <w:r>
        <w:rPr>
          <w:rFonts w:hint="eastAsia"/>
        </w:rPr>
        <w:t>提高就业本领，让残疾人掌握一技之长，是帮助残疾人脱贫的最根本途径，也是实施精准扶贫的重要载体。费县针对残疾人文化素质普遍偏低等实际情况，积极调整工作思路，将残疾人纳入农业、扶贫等政府部门开展的各种培训项目，扩大残疾人接受技能培训的受益面。具体工作中，做到“分类精准”“基本情况精准”和“帮扶措施精准”三个精准，依托有示范作用的农业园区、扶贫基地、种养殖大户等，让残疾人根据自己的文化程度、特长爱好选择适合自己的产业，进行有目的的培训，并确保各项脱贫措施落实到位。</w:t>
      </w:r>
    </w:p>
    <w:p w:rsidR="00401087" w:rsidRDefault="00401087" w:rsidP="00401087">
      <w:pPr>
        <w:spacing w:line="245" w:lineRule="auto"/>
        <w:ind w:firstLineChars="200" w:firstLine="420"/>
        <w:rPr>
          <w:rFonts w:hint="eastAsia"/>
        </w:rPr>
      </w:pPr>
      <w:r>
        <w:t>2017</w:t>
      </w:r>
      <w:r>
        <w:t>年以来，全县举办各类残疾人实用技术和职业技能培训班</w:t>
      </w:r>
      <w:r>
        <w:t>7</w:t>
      </w:r>
      <w:r>
        <w:t>期，培训残疾人</w:t>
      </w:r>
      <w:r>
        <w:t>262</w:t>
      </w:r>
      <w:r>
        <w:t>人次，扶持</w:t>
      </w:r>
      <w:r>
        <w:t>70</w:t>
      </w:r>
      <w:r>
        <w:t>余名残疾人实现自主创业，引导和帮助</w:t>
      </w:r>
      <w:r>
        <w:t>170</w:t>
      </w:r>
      <w:r>
        <w:t>余名农村残疾人开办了种植、养殖、农副产品加工等增收项目，初步走上了脱贫致富道路。</w:t>
      </w:r>
    </w:p>
    <w:p w:rsidR="00401087" w:rsidRDefault="00401087" w:rsidP="00401087">
      <w:pPr>
        <w:spacing w:line="245" w:lineRule="auto"/>
        <w:ind w:firstLineChars="200" w:firstLine="420"/>
        <w:jc w:val="right"/>
        <w:rPr>
          <w:rFonts w:hint="eastAsia"/>
        </w:rPr>
      </w:pPr>
      <w:r w:rsidRPr="00C61D9C">
        <w:rPr>
          <w:rFonts w:hint="eastAsia"/>
        </w:rPr>
        <w:t>费县扶贫办</w:t>
      </w:r>
      <w:r>
        <w:rPr>
          <w:rFonts w:hint="eastAsia"/>
        </w:rPr>
        <w:t>2017-11-20</w:t>
      </w:r>
    </w:p>
    <w:p w:rsidR="00401087" w:rsidRDefault="00401087" w:rsidP="00D3164C">
      <w:pPr>
        <w:sectPr w:rsidR="00401087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16141" w:rsidRDefault="00516141"/>
    <w:sectPr w:rsidR="005161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1087"/>
    <w:rsid w:val="00401087"/>
    <w:rsid w:val="00516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010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0108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0108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