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5F6F" w:rsidRDefault="00965F6F" w:rsidP="00F47F8D">
      <w:pPr>
        <w:pStyle w:val="1"/>
        <w:spacing w:line="245" w:lineRule="auto"/>
        <w:rPr>
          <w:rFonts w:hint="eastAsia"/>
        </w:rPr>
      </w:pPr>
      <w:r w:rsidRPr="003F1F21">
        <w:rPr>
          <w:rFonts w:hint="eastAsia"/>
        </w:rPr>
        <w:t>澳大利亚：法律制度和项目计划为扶残助残提供支撑</w:t>
      </w:r>
    </w:p>
    <w:p w:rsidR="00965F6F" w:rsidRDefault="00965F6F" w:rsidP="00965F6F">
      <w:pPr>
        <w:spacing w:line="245" w:lineRule="auto"/>
        <w:ind w:firstLineChars="200" w:firstLine="420"/>
      </w:pPr>
      <w:r>
        <w:rPr>
          <w:rFonts w:hint="eastAsia"/>
        </w:rPr>
        <w:t>记者</w:t>
      </w:r>
      <w:r>
        <w:t xml:space="preserve"> </w:t>
      </w:r>
      <w:r>
        <w:t>杨文君</w:t>
      </w:r>
    </w:p>
    <w:p w:rsidR="00965F6F" w:rsidRDefault="00965F6F" w:rsidP="00965F6F">
      <w:pPr>
        <w:spacing w:line="245" w:lineRule="auto"/>
        <w:ind w:firstLineChars="200" w:firstLine="420"/>
      </w:pPr>
      <w:r>
        <w:rPr>
          <w:rFonts w:hint="eastAsia"/>
        </w:rPr>
        <w:t>从</w:t>
      </w:r>
      <w:r>
        <w:t>1983</w:t>
      </w:r>
      <w:r>
        <w:t>年的</w:t>
      </w:r>
      <w:r>
        <w:t>“</w:t>
      </w:r>
      <w:r>
        <w:t>残疾人权利问题审查</w:t>
      </w:r>
      <w:r>
        <w:t>”</w:t>
      </w:r>
      <w:r>
        <w:t>项目到</w:t>
      </w:r>
      <w:r>
        <w:t>20</w:t>
      </w:r>
      <w:r>
        <w:t>世纪末的《残疾人服务法案》；从《澳大利亚</w:t>
      </w:r>
      <w:r>
        <w:t>2020</w:t>
      </w:r>
      <w:r>
        <w:t>年发展愿景》的规划到《残疾人企业倡议》的发起</w:t>
      </w:r>
      <w:r>
        <w:t>……</w:t>
      </w:r>
      <w:r>
        <w:t>澳大利亚历来注重残疾人士就业问题。其中，运用采购政策帮助残疾人找工作，就是一项重要举措。</w:t>
      </w:r>
    </w:p>
    <w:p w:rsidR="00965F6F" w:rsidRDefault="00965F6F" w:rsidP="00965F6F">
      <w:pPr>
        <w:spacing w:line="245" w:lineRule="auto"/>
        <w:ind w:firstLineChars="200" w:firstLine="420"/>
      </w:pPr>
      <w:r>
        <w:rPr>
          <w:rFonts w:hint="eastAsia"/>
        </w:rPr>
        <w:t>撑起法律之伞</w:t>
      </w:r>
    </w:p>
    <w:p w:rsidR="00965F6F" w:rsidRDefault="00965F6F" w:rsidP="00965F6F">
      <w:pPr>
        <w:spacing w:line="245" w:lineRule="auto"/>
        <w:ind w:firstLineChars="200" w:firstLine="420"/>
      </w:pPr>
      <w:r>
        <w:rPr>
          <w:rFonts w:hint="eastAsia"/>
        </w:rPr>
        <w:t>在澳大利亚，涉及采购活动的法律主要有两部，其一是《财务管理和责任法案》（</w:t>
      </w:r>
      <w:r>
        <w:t>1997</w:t>
      </w:r>
      <w:r>
        <w:t>），其二是《联邦当局和公司法案》（</w:t>
      </w:r>
      <w:r>
        <w:t>1997</w:t>
      </w:r>
      <w:r>
        <w:t>）。核心政府机构和非营利性联邦企业的政府购买活动主要依据《国家采购指南》。</w:t>
      </w:r>
    </w:p>
    <w:p w:rsidR="00965F6F" w:rsidRDefault="00965F6F" w:rsidP="00965F6F">
      <w:pPr>
        <w:spacing w:line="245" w:lineRule="auto"/>
        <w:ind w:firstLineChars="200" w:firstLine="420"/>
      </w:pPr>
      <w:r>
        <w:rPr>
          <w:rFonts w:hint="eastAsia"/>
        </w:rPr>
        <w:t>在反残疾人歧视方面，该国经过漫长而细致的调查研究，于</w:t>
      </w:r>
      <w:r>
        <w:t>1986</w:t>
      </w:r>
      <w:r>
        <w:t>年颁布了《残疾人服务法案》。</w:t>
      </w:r>
      <w:r>
        <w:t>1983</w:t>
      </w:r>
      <w:r>
        <w:t>年</w:t>
      </w:r>
      <w:r>
        <w:t>9</w:t>
      </w:r>
      <w:r>
        <w:t>月，当时的社会保障部部长唐</w:t>
      </w:r>
      <w:r>
        <w:t>·</w:t>
      </w:r>
      <w:r>
        <w:t>格里姆斯参与了</w:t>
      </w:r>
      <w:r>
        <w:t>“</w:t>
      </w:r>
      <w:r>
        <w:t>残疾人权利问题审查</w:t>
      </w:r>
      <w:r>
        <w:t>”</w:t>
      </w:r>
      <w:r>
        <w:t>项目，审查了为残疾人提供特殊服务的所有联邦政府方案。而后，这些方案中有相当一部分转移到新设立的社区服务部。在此基础上，国家又发布了一项涉及</w:t>
      </w:r>
      <w:r>
        <w:t>52</w:t>
      </w:r>
      <w:r>
        <w:t>个方面意见的《残疾人项目审查报告》，其中建议设立新的法律，《残疾人服务法案》应运而生。此时，关于保护残疾人的政策研究已开始逐步推进，比如《社会保障审查第</w:t>
      </w:r>
      <w:r>
        <w:t>5</w:t>
      </w:r>
      <w:r>
        <w:t>号文件》就专门探讨了怎样提高残障人士收入的问题。</w:t>
      </w:r>
    </w:p>
    <w:p w:rsidR="00965F6F" w:rsidRDefault="00965F6F" w:rsidP="00965F6F">
      <w:pPr>
        <w:spacing w:line="245" w:lineRule="auto"/>
        <w:ind w:firstLineChars="200" w:firstLine="420"/>
      </w:pPr>
      <w:r>
        <w:rPr>
          <w:rFonts w:hint="eastAsia"/>
        </w:rPr>
        <w:t>具体到如何利用采购法来保障残疾人就业权益，澳大利亚新南威尔士州的做法值得一提。该州于</w:t>
      </w:r>
      <w:r>
        <w:t>2009</w:t>
      </w:r>
      <w:r>
        <w:t>年颁布了一项法规，要求州政府直接从残疾人福利企业购买货物和服务。《总理备忘录</w:t>
      </w:r>
      <w:r>
        <w:t>2010-6</w:t>
      </w:r>
      <w:r>
        <w:t>》对这部法律进行了释义，详细阐释了政策制定的背景和预期效果。目前，此项法规已被吸纳到《</w:t>
      </w:r>
      <w:r>
        <w:t>2014</w:t>
      </w:r>
      <w:r>
        <w:t>年公共工程和采购条例》（以下简称《条例》）中，但《条例》删除了一项内容，即</w:t>
      </w:r>
      <w:r>
        <w:t>“</w:t>
      </w:r>
      <w:r>
        <w:t>涉及残疾人企业时，政府采购需要进行公开招标。</w:t>
      </w:r>
      <w:r>
        <w:t>”</w:t>
      </w:r>
    </w:p>
    <w:p w:rsidR="00965F6F" w:rsidRDefault="00965F6F" w:rsidP="00965F6F">
      <w:pPr>
        <w:spacing w:line="245" w:lineRule="auto"/>
        <w:ind w:firstLineChars="200" w:firstLine="420"/>
      </w:pPr>
      <w:r>
        <w:rPr>
          <w:rFonts w:hint="eastAsia"/>
        </w:rPr>
        <w:t>倡议计划促就业</w:t>
      </w:r>
    </w:p>
    <w:p w:rsidR="00965F6F" w:rsidRDefault="00965F6F" w:rsidP="00965F6F">
      <w:pPr>
        <w:spacing w:line="245" w:lineRule="auto"/>
        <w:ind w:firstLineChars="200" w:firstLine="420"/>
      </w:pPr>
      <w:r>
        <w:rPr>
          <w:rFonts w:hint="eastAsia"/>
        </w:rPr>
        <w:t>除了利用法律手段来保护残疾人的劳动权利外，澳大利亚还实施了一些重要的项目计划。比如“购买能力采购项目”（曾被称为“残疾人企业采购计划”），它由“国家残疾人服务协会”发起，经政府授权，通过支持企业生产来提高残疾人的从业率。再如“</w:t>
      </w:r>
      <w:r>
        <w:t>2012-2022</w:t>
      </w:r>
      <w:r>
        <w:t>年包容性就业计划</w:t>
      </w:r>
      <w:r>
        <w:t>”</w:t>
      </w:r>
      <w:r>
        <w:t>也提到，到</w:t>
      </w:r>
      <w:r>
        <w:t>2022</w:t>
      </w:r>
      <w:r>
        <w:t>年，所有的政府机构要出台相关采购政策，从而让更多的采购单位从残疾人企业处购买商品和服务。</w:t>
      </w:r>
    </w:p>
    <w:p w:rsidR="00965F6F" w:rsidRDefault="00965F6F" w:rsidP="00965F6F">
      <w:pPr>
        <w:spacing w:line="245" w:lineRule="auto"/>
        <w:ind w:firstLineChars="200" w:firstLine="420"/>
      </w:pPr>
      <w:r>
        <w:rPr>
          <w:rFonts w:hint="eastAsia"/>
        </w:rPr>
        <w:t>此外，澳洲政府还颁布了一系列文件强调在采购范围内促进残疾人就业的问题。以《澳大利亚</w:t>
      </w:r>
      <w:r>
        <w:t>2020</w:t>
      </w:r>
      <w:r>
        <w:t>年发展愿景》为例，其中指出，</w:t>
      </w:r>
      <w:r>
        <w:t>2016</w:t>
      </w:r>
      <w:r>
        <w:t>年</w:t>
      </w:r>
      <w:r>
        <w:t>9</w:t>
      </w:r>
      <w:r>
        <w:t>月，澳大利亚政府曾宣布要通过一项关于</w:t>
      </w:r>
      <w:r>
        <w:t>“</w:t>
      </w:r>
      <w:r>
        <w:t>信通技术</w:t>
      </w:r>
      <w:r>
        <w:t>”</w:t>
      </w:r>
      <w:r>
        <w:t>（</w:t>
      </w:r>
      <w:r>
        <w:t>ICT</w:t>
      </w:r>
      <w:r>
        <w:t>）的本国标准，从而让残疾人可以到信通技术企业工作。为了确保招聘过程的公平公正，</w:t>
      </w:r>
      <w:r>
        <w:t>“</w:t>
      </w:r>
      <w:r>
        <w:t>澳大利亚公共服务协会</w:t>
      </w:r>
      <w:r>
        <w:t>”</w:t>
      </w:r>
      <w:r>
        <w:t>有必要对招聘环节进行审查。关于信通技术方面的采购政策，</w:t>
      </w:r>
      <w:r>
        <w:t>“</w:t>
      </w:r>
      <w:r>
        <w:t>澳大利亚公共服务协会</w:t>
      </w:r>
      <w:r>
        <w:t>”</w:t>
      </w:r>
      <w:r>
        <w:t>必须以身作则，探索有助于进一步发展的机会，并改进支持工作场所多样性的信通技术采购指南。指南的修改应建立在对之前版本的调查基础上，落实相关主体责任，</w:t>
      </w:r>
      <w:r>
        <w:rPr>
          <w:rFonts w:hint="eastAsia"/>
        </w:rPr>
        <w:t>制定残疾人无障碍参与采购投标的标准。</w:t>
      </w:r>
    </w:p>
    <w:p w:rsidR="00965F6F" w:rsidRDefault="00965F6F" w:rsidP="00965F6F">
      <w:pPr>
        <w:spacing w:line="245" w:lineRule="auto"/>
        <w:ind w:firstLineChars="200" w:firstLine="420"/>
        <w:rPr>
          <w:rFonts w:hint="eastAsia"/>
        </w:rPr>
      </w:pPr>
      <w:r>
        <w:rPr>
          <w:rFonts w:hint="eastAsia"/>
        </w:rPr>
        <w:t>当然，残疾人找工作的“大事儿”，不仅仅是国家的事儿，也是企业的事儿。澳洲西部近日就发布了一则《澳大利亚残疾人企业倡议》，指出政府和企业都有义务帮助残疾人找到工作。为进一步精简流程、提高效率，政府机构可直接参与到残疾人企业中，而不需要采取竞争性的采购程序，也无需向财务部门报批。残疾人企业还要建立联络小组，为采购人和公司搭建桥梁，从而更好地帮助政府购买所需。同时，这类企业的质量也应“过关”，比如要获得</w:t>
      </w:r>
      <w:r>
        <w:t>ISO9001</w:t>
      </w:r>
      <w:r>
        <w:t>认证等。目前，澳大利亚这样的残疾人福利公司共有</w:t>
      </w:r>
      <w:r>
        <w:t>8</w:t>
      </w:r>
      <w:r>
        <w:t>家。</w:t>
      </w:r>
    </w:p>
    <w:p w:rsidR="00965F6F" w:rsidRDefault="00965F6F" w:rsidP="00965F6F">
      <w:pPr>
        <w:spacing w:line="245" w:lineRule="auto"/>
        <w:ind w:firstLineChars="200" w:firstLine="420"/>
        <w:jc w:val="right"/>
        <w:rPr>
          <w:rFonts w:hint="eastAsia"/>
        </w:rPr>
      </w:pPr>
      <w:r w:rsidRPr="003F1F21">
        <w:rPr>
          <w:rFonts w:hint="eastAsia"/>
        </w:rPr>
        <w:t>中国政府采购报</w:t>
      </w:r>
      <w:r>
        <w:rPr>
          <w:rFonts w:hint="eastAsia"/>
        </w:rPr>
        <w:t>2017-11-21</w:t>
      </w:r>
    </w:p>
    <w:p w:rsidR="00965F6F" w:rsidRDefault="00965F6F" w:rsidP="00D3164C">
      <w:pPr>
        <w:sectPr w:rsidR="00965F6F" w:rsidSect="00D3164C">
          <w:type w:val="continuous"/>
          <w:pgSz w:w="11906" w:h="16838" w:code="9"/>
          <w:pgMar w:top="1644" w:right="1236" w:bottom="1418" w:left="1814" w:header="851" w:footer="907" w:gutter="0"/>
          <w:pgNumType w:start="1"/>
          <w:cols w:space="425"/>
          <w:docGrid w:type="lines" w:linePitch="341" w:charSpace="2373"/>
        </w:sectPr>
      </w:pPr>
    </w:p>
    <w:p w:rsidR="00E90315" w:rsidRDefault="00E90315"/>
    <w:sectPr w:rsidR="00E903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5F6F"/>
    <w:rsid w:val="00965F6F"/>
    <w:rsid w:val="00E903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65F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5F6F"/>
    <w:rPr>
      <w:rFonts w:ascii="黑体" w:eastAsia="黑体" w:hAnsi="宋体" w:cs="Times New Roman"/>
      <w:b/>
      <w:kern w:val="36"/>
      <w:sz w:val="32"/>
      <w:szCs w:val="32"/>
    </w:rPr>
  </w:style>
  <w:style w:type="paragraph" w:customStyle="1" w:styleId="Char2CharCharChar">
    <w:name w:val="Char2 Char Char Char"/>
    <w:basedOn w:val="a"/>
    <w:autoRedefine/>
    <w:rsid w:val="00965F6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1216</Characters>
  <Application>Microsoft Office Word</Application>
  <DocSecurity>0</DocSecurity>
  <Lines>10</Lines>
  <Paragraphs>2</Paragraphs>
  <ScaleCrop>false</ScaleCrop>
  <Company/>
  <LinksUpToDate>false</LinksUpToDate>
  <CharactersWithSpaces>1427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